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B" w:rsidRPr="003902A0" w:rsidRDefault="0071742B" w:rsidP="007174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2A0">
        <w:rPr>
          <w:rFonts w:ascii="Times New Roman" w:hAnsi="Times New Roman" w:cs="Times New Roman"/>
          <w:b/>
          <w:sz w:val="26"/>
          <w:szCs w:val="26"/>
        </w:rPr>
        <w:t xml:space="preserve">Извещение о </w:t>
      </w:r>
      <w:r w:rsidR="00B005CD">
        <w:rPr>
          <w:rFonts w:ascii="Times New Roman" w:hAnsi="Times New Roman" w:cs="Times New Roman"/>
          <w:b/>
          <w:sz w:val="26"/>
          <w:szCs w:val="26"/>
        </w:rPr>
        <w:t>разъяснениях положений документации</w:t>
      </w:r>
    </w:p>
    <w:tbl>
      <w:tblPr>
        <w:tblW w:w="95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883"/>
        <w:gridCol w:w="376"/>
        <w:gridCol w:w="3993"/>
        <w:gridCol w:w="2343"/>
      </w:tblGrid>
      <w:tr w:rsidR="00E1639B" w:rsidRPr="003902A0" w:rsidTr="003902A0">
        <w:trPr>
          <w:trHeight w:val="221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71742B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Номер лота: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BA0962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71742B" w:rsidRPr="003902A0" w:rsidTr="003902A0">
        <w:trPr>
          <w:trHeight w:val="367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Способ закупки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404F9B" w:rsidP="00404F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запрос предложений с переторжкой</w:t>
            </w:r>
          </w:p>
        </w:tc>
      </w:tr>
      <w:tr w:rsidR="00352404" w:rsidRPr="003902A0" w:rsidTr="003902A0">
        <w:trPr>
          <w:trHeight w:val="612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352404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Предмет договора (закупки)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BA0962" w:rsidRPr="00BA0962" w:rsidRDefault="00BA0962" w:rsidP="00BA0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962">
              <w:rPr>
                <w:rFonts w:ascii="Times New Roman" w:hAnsi="Times New Roman" w:cs="Times New Roman"/>
                <w:b/>
              </w:rPr>
              <w:t>Право заключения договора на выполнение Feasibility study</w:t>
            </w:r>
          </w:p>
          <w:p w:rsidR="00352404" w:rsidRPr="00042E3E" w:rsidRDefault="00BA0962" w:rsidP="00BA0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962">
              <w:rPr>
                <w:rFonts w:ascii="Times New Roman" w:hAnsi="Times New Roman" w:cs="Times New Roman"/>
                <w:b/>
              </w:rPr>
              <w:t>по проекту создания комплекса по производству метанола на базе ресурсов природного газа компании «ЯТЭК»</w:t>
            </w:r>
          </w:p>
        </w:tc>
      </w:tr>
      <w:tr w:rsidR="0071742B" w:rsidRPr="003902A0" w:rsidTr="003902A0">
        <w:trPr>
          <w:trHeight w:val="174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71742B" w:rsidRPr="003902A0" w:rsidRDefault="00352404" w:rsidP="00B0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  <w:b/>
              </w:rPr>
              <w:t xml:space="preserve">Информация о </w:t>
            </w:r>
            <w:r w:rsidR="00B005CD">
              <w:rPr>
                <w:rFonts w:ascii="Times New Roman" w:hAnsi="Times New Roman" w:cs="Times New Roman"/>
                <w:b/>
              </w:rPr>
              <w:t>разъяснениях положений документации</w:t>
            </w:r>
          </w:p>
        </w:tc>
      </w:tr>
      <w:tr w:rsidR="00352404" w:rsidRPr="003902A0" w:rsidTr="003902A0">
        <w:trPr>
          <w:trHeight w:val="9509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BA0962" w:rsidRPr="00C34933" w:rsidRDefault="00BA0962" w:rsidP="00C34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1. Границы проектирования.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Вопрос:</w:t>
            </w: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При разработке ТЭО следует ли принимать во внимание существующие системы электрогенерации и вспомогательных средств, или завод по производству метанола будет снабжен собственными, новыми системами. Просьба пояснить объем работ в этой части проекта.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Необходимо выполнить сравнение эффективности энергопотребления из существующей системы с обеспечением энергоснабжения по требуемой категории с вариантом создания собственной энергоустановки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2. Трубопровод.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Просьба пояснить объем работ в части линейного трубопровода, поскольку прокладке последнего предшествует исследование по выбору площадки.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Работы в части линейного трубопровода не входят в объем работ по проекту, но при выборе площадки нужно, в том числе, учитывать необходимость строительства газопровода – отвода от существующего магистрального газопровода.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3. Привлечение субподрядчиков.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Для выполнения работ мы планируем привлекать Российскую проектную организацию. В связи с этим, возможно ли отступление от требований пункта 7.1.22., запрещающего привлечение субподрядчиков?.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Да, отступление возможно, пункт будет скорректирован.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4. Инженерные изыскания.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Наше понимание таково, что для этапов 1 и 2 настоящей работы потребуются только кабинетные инжененые изыскания. Возможно, для подтверждения выбора площадки, потребуются геологические изыскания на месте. 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Объем и стоимость таких изысканий станет ясен после изучения имеющихся данных, в том числе по геологии, поэтому предлагаем включить стоимость изысканий в наше Предложение как справочную ( индикативную ). Просим подтвердить.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Подтверждаем, хотя полагаем, что для этапа 1 потребуются рекогносцировочные изыскания, а для этапа 2 - инженерные изыскания по площадке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5. Разработка ОВОС.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Просьба уточнить, входит ли проведение общественных слушаний по ОВОС  в объем работ подрядчика (следует ли нам включать в стоимость командировки на место и организацию, проведение слушаний и подобное). Для разработки ОВОС предполагается применить имеющиеся данные по исходному состоянию окружающей среды (т.е. не предполагается изысканий на месте). Просим подтвердить.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Разработку ОВОС и проведение общественных слушаний возможно выполнять по отдельному дополнительному соглашению. Просим указать индикативную стоимость с учетом необходимых командировок и изысканий.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6. Декларация о намерениях.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Просим уточнить объем работ по разработке декларации о намерениях.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Стандартный состав ДОН в виде презентации (можно найти в документах Минстроя) для проведения общественных слушаний, проведения переговоров с местными и федеральными органами власти о предоставлении поддержки.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7. Инспекции. 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Вопрос: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Просим уточнить, предполагаются ли инспекции ключевых сооружений (портов перегрузки и т.п.) при проведении логистического исследования транспортировки крупногабаритных грузов. </w:t>
            </w:r>
          </w:p>
          <w:p w:rsidR="00B005CD" w:rsidRPr="00B005CD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Ответ:</w:t>
            </w:r>
            <w:bookmarkStart w:id="0" w:name="_GoBack"/>
            <w:bookmarkEnd w:id="0"/>
          </w:p>
          <w:p w:rsidR="00E858FB" w:rsidRPr="003902A0" w:rsidRDefault="00B005CD" w:rsidP="00B00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5CD">
              <w:rPr>
                <w:rFonts w:ascii="Times New Roman" w:hAnsi="Times New Roman" w:cs="Times New Roman"/>
                <w:b/>
              </w:rPr>
              <w:t>Необходимо включить все объемы работ, которые Подрядчик считает целесообразными для выполнения требований Заказчика. Полагаем, что результатом исследования должен быть оцифрованный в деньгах и сроках план доставки крупногабаритного оборудования на площадку.</w:t>
            </w:r>
          </w:p>
        </w:tc>
      </w:tr>
      <w:tr w:rsidR="001E6725" w:rsidRPr="003902A0" w:rsidTr="00995627">
        <w:trPr>
          <w:trHeight w:val="619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3902A0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lastRenderedPageBreak/>
              <w:t>Руководитель (начальник отдела) координатора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6725" w:rsidRPr="003902A0" w:rsidTr="00995627">
        <w:trPr>
          <w:trHeight w:val="17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</w:rPr>
              <w:t xml:space="preserve"> (Должность, ФИО)</w:t>
            </w:r>
          </w:p>
        </w:tc>
        <w:tc>
          <w:tcPr>
            <w:tcW w:w="2343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E6725" w:rsidRPr="003902A0" w:rsidTr="00995627">
        <w:trPr>
          <w:trHeight w:val="324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9F281E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</w:t>
            </w:r>
            <w:r w:rsidR="003902A0" w:rsidRPr="003902A0">
              <w:rPr>
                <w:rFonts w:ascii="Times New Roman" w:hAnsi="Times New Roman" w:cs="Times New Roman"/>
              </w:rPr>
              <w:t>координатор</w:t>
            </w:r>
            <w:r w:rsidR="00E1639B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725" w:rsidRPr="003902A0" w:rsidTr="00995627">
        <w:trPr>
          <w:trHeight w:val="23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2343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1742B" w:rsidRPr="003902A0" w:rsidRDefault="0071742B" w:rsidP="0071742B">
      <w:pPr>
        <w:rPr>
          <w:rFonts w:ascii="Times New Roman" w:hAnsi="Times New Roman" w:cs="Times New Roman"/>
          <w:b/>
        </w:rPr>
      </w:pPr>
    </w:p>
    <w:sectPr w:rsidR="0071742B" w:rsidRPr="0039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0"/>
    <w:rsid w:val="00012216"/>
    <w:rsid w:val="000272D3"/>
    <w:rsid w:val="00040A5D"/>
    <w:rsid w:val="00042E3E"/>
    <w:rsid w:val="00054F0B"/>
    <w:rsid w:val="000631F3"/>
    <w:rsid w:val="000A7010"/>
    <w:rsid w:val="00104CCE"/>
    <w:rsid w:val="001053AC"/>
    <w:rsid w:val="001164B3"/>
    <w:rsid w:val="001E6725"/>
    <w:rsid w:val="00200A23"/>
    <w:rsid w:val="0020797D"/>
    <w:rsid w:val="00245C7D"/>
    <w:rsid w:val="002B2808"/>
    <w:rsid w:val="002E4346"/>
    <w:rsid w:val="002F1F3A"/>
    <w:rsid w:val="0031655D"/>
    <w:rsid w:val="003239C8"/>
    <w:rsid w:val="00352404"/>
    <w:rsid w:val="003615CD"/>
    <w:rsid w:val="00365947"/>
    <w:rsid w:val="00387D66"/>
    <w:rsid w:val="003902A0"/>
    <w:rsid w:val="003A68EE"/>
    <w:rsid w:val="003A7873"/>
    <w:rsid w:val="003C687C"/>
    <w:rsid w:val="004034A5"/>
    <w:rsid w:val="00404F9B"/>
    <w:rsid w:val="0042568E"/>
    <w:rsid w:val="00437488"/>
    <w:rsid w:val="004428AC"/>
    <w:rsid w:val="004567BA"/>
    <w:rsid w:val="004E4347"/>
    <w:rsid w:val="004F4EF7"/>
    <w:rsid w:val="005207D5"/>
    <w:rsid w:val="005B4EE9"/>
    <w:rsid w:val="005C6D6F"/>
    <w:rsid w:val="005E3731"/>
    <w:rsid w:val="00627DF0"/>
    <w:rsid w:val="00630BDC"/>
    <w:rsid w:val="006E64D0"/>
    <w:rsid w:val="006F0DDF"/>
    <w:rsid w:val="00703906"/>
    <w:rsid w:val="0071742B"/>
    <w:rsid w:val="00781D03"/>
    <w:rsid w:val="007B1736"/>
    <w:rsid w:val="007F2677"/>
    <w:rsid w:val="008202CB"/>
    <w:rsid w:val="00832865"/>
    <w:rsid w:val="008F3CFB"/>
    <w:rsid w:val="008F4304"/>
    <w:rsid w:val="009167A5"/>
    <w:rsid w:val="009178C4"/>
    <w:rsid w:val="009707D2"/>
    <w:rsid w:val="00987FE0"/>
    <w:rsid w:val="00995627"/>
    <w:rsid w:val="00995A5B"/>
    <w:rsid w:val="009F281E"/>
    <w:rsid w:val="00A6160B"/>
    <w:rsid w:val="00A82871"/>
    <w:rsid w:val="00AB5B41"/>
    <w:rsid w:val="00AB682E"/>
    <w:rsid w:val="00AE30D0"/>
    <w:rsid w:val="00B005CD"/>
    <w:rsid w:val="00B74E83"/>
    <w:rsid w:val="00B92EE6"/>
    <w:rsid w:val="00BA0962"/>
    <w:rsid w:val="00C12038"/>
    <w:rsid w:val="00C23286"/>
    <w:rsid w:val="00C30581"/>
    <w:rsid w:val="00C34933"/>
    <w:rsid w:val="00C61B06"/>
    <w:rsid w:val="00C76156"/>
    <w:rsid w:val="00C82EBB"/>
    <w:rsid w:val="00CA1E60"/>
    <w:rsid w:val="00CB1EDF"/>
    <w:rsid w:val="00CE369D"/>
    <w:rsid w:val="00DD6513"/>
    <w:rsid w:val="00E1639B"/>
    <w:rsid w:val="00E64067"/>
    <w:rsid w:val="00E858FB"/>
    <w:rsid w:val="00EA1957"/>
    <w:rsid w:val="00EA2C15"/>
    <w:rsid w:val="00EE25C6"/>
    <w:rsid w:val="00EF19FE"/>
    <w:rsid w:val="00EF4B93"/>
    <w:rsid w:val="00F56D89"/>
    <w:rsid w:val="00FB2F7A"/>
    <w:rsid w:val="00FB7C91"/>
    <w:rsid w:val="00FF1C33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42D8-9395-44B0-9434-B1E0AE01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Кияшко Дмитрий Валерьевич</dc:creator>
  <cp:lastModifiedBy>Евсеева Алена Семеновна</cp:lastModifiedBy>
  <cp:revision>84</cp:revision>
  <cp:lastPrinted>2017-02-15T01:38:00Z</cp:lastPrinted>
  <dcterms:created xsi:type="dcterms:W3CDTF">2015-03-16T09:41:00Z</dcterms:created>
  <dcterms:modified xsi:type="dcterms:W3CDTF">2017-02-15T01:42:00Z</dcterms:modified>
</cp:coreProperties>
</file>