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A54E83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Годовому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 xml:space="preserve"> общему собранию акционеров ОАО «ЯТЭК»</w:t>
      </w:r>
    </w:p>
    <w:p w:rsidR="00DB39B6" w:rsidRDefault="00A54E83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83" w:rsidRDefault="00A54E83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E83" w:rsidRPr="00A54E83" w:rsidRDefault="00A54E83" w:rsidP="00A54E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общему собранию акционеров Общества принять решение о распределении прибыли по результатам  2015 отчетного года (с учетом прибыли прошлых лет и за исключением прибыли,  распределенной в качестве дивидендов по результатам первого квартала, полугодия и девяти месяцев 2015 года) на выплату дивидендов по результатам 2015 отчетного года  в денежной форме в размере 0,3871 руб.,  на одну обыкновенную именную бездокументарную акцию Общества. </w:t>
      </w:r>
      <w:proofErr w:type="gramEnd"/>
    </w:p>
    <w:p w:rsidR="00A54E83" w:rsidRPr="00A54E83" w:rsidRDefault="00A54E83" w:rsidP="00A54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общему собранию</w:t>
      </w:r>
      <w:bookmarkStart w:id="0" w:name="_GoBack"/>
      <w:bookmarkEnd w:id="0"/>
      <w:r w:rsidRPr="00A5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акционеров Общества установить в решении о выплате (объявлении) дивидендов определенную дату, на которую определяются лица, имеющие право на получение дивидендов – 14 июня 2016 года.</w:t>
      </w:r>
    </w:p>
    <w:p w:rsidR="00A54E83" w:rsidRPr="00A54E83" w:rsidRDefault="00A54E83" w:rsidP="00A54E8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54E83" w:rsidRDefault="00A54E83" w:rsidP="00A54E83">
      <w:pPr>
        <w:rPr>
          <w:rFonts w:ascii="Times New Roman" w:hAnsi="Times New Roman" w:cs="Times New Roman"/>
          <w:sz w:val="28"/>
          <w:szCs w:val="28"/>
        </w:rPr>
      </w:pPr>
    </w:p>
    <w:p w:rsidR="00DB39B6" w:rsidRPr="00A54E83" w:rsidRDefault="00DB39B6" w:rsidP="00A54E8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39B6" w:rsidRPr="00A5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6"/>
    <w:rsid w:val="00A54E83"/>
    <w:rsid w:val="00DB39B6"/>
    <w:rsid w:val="00E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2</cp:revision>
  <dcterms:created xsi:type="dcterms:W3CDTF">2015-10-15T13:42:00Z</dcterms:created>
  <dcterms:modified xsi:type="dcterms:W3CDTF">2016-04-20T08:07:00Z</dcterms:modified>
</cp:coreProperties>
</file>