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C04328" w:rsidRDefault="00EF69A1" w:rsidP="009E1610">
      <w:pPr>
        <w:adjustRightInd w:val="0"/>
        <w:ind w:firstLine="540"/>
        <w:jc w:val="center"/>
        <w:rPr>
          <w:b/>
        </w:rPr>
      </w:pPr>
      <w:r w:rsidRPr="00C04328">
        <w:rPr>
          <w:b/>
        </w:rPr>
        <w:t>Сообщение о существенном факте</w:t>
      </w:r>
    </w:p>
    <w:p w:rsidR="00EF69A1" w:rsidRPr="00C04328" w:rsidRDefault="0021705F" w:rsidP="00EF69A1">
      <w:pPr>
        <w:jc w:val="center"/>
        <w:rPr>
          <w:b/>
          <w:bCs/>
        </w:rPr>
      </w:pPr>
      <w:r w:rsidRPr="00C04328">
        <w:rPr>
          <w:b/>
        </w:rPr>
        <w:t>о созыве общего собрания акционеров эмитента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C04328" w:rsidTr="00997034">
        <w:tc>
          <w:tcPr>
            <w:tcW w:w="10234" w:type="dxa"/>
            <w:gridSpan w:val="12"/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1. Общие сведения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>Открытое акционерное общество</w:t>
            </w:r>
            <w:r w:rsidR="00997034" w:rsidRPr="00C04328">
              <w:t xml:space="preserve"> </w:t>
            </w:r>
            <w:r w:rsidRPr="00C04328">
              <w:t>«Якутская топливно-энергетическая компания»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>ОАО «ЯТЭК»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 xml:space="preserve">678214, Республика Саха (Якутия), Вилюйский улус, п. </w:t>
            </w:r>
            <w:proofErr w:type="spellStart"/>
            <w:r w:rsidRPr="00C04328">
              <w:t>Кысыл</w:t>
            </w:r>
            <w:proofErr w:type="spellEnd"/>
            <w:r w:rsidRPr="00C04328">
              <w:t>-Сыр, ул. Ленина, 4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>1021401062187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>1435032049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C04328" w:rsidRDefault="00EF69A1" w:rsidP="00997034">
            <w:pPr>
              <w:ind w:right="85"/>
              <w:jc w:val="both"/>
            </w:pPr>
            <w:r w:rsidRPr="00C04328">
              <w:t>20510-F</w:t>
            </w:r>
          </w:p>
        </w:tc>
      </w:tr>
      <w:tr w:rsidR="00EF69A1" w:rsidRPr="00C04328" w:rsidTr="00997034">
        <w:tc>
          <w:tcPr>
            <w:tcW w:w="5117" w:type="dxa"/>
            <w:gridSpan w:val="8"/>
            <w:vAlign w:val="center"/>
          </w:tcPr>
          <w:p w:rsidR="00EF69A1" w:rsidRPr="00C04328" w:rsidRDefault="00EF69A1" w:rsidP="00AF0AB2">
            <w:pPr>
              <w:ind w:left="85" w:right="85"/>
              <w:jc w:val="both"/>
            </w:pPr>
            <w:r w:rsidRPr="00C04328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C04328" w:rsidRDefault="00DB617D" w:rsidP="00997034">
            <w:pPr>
              <w:ind w:right="85"/>
              <w:jc w:val="both"/>
            </w:pPr>
            <w:hyperlink r:id="rId6" w:history="1">
              <w:r w:rsidR="00AF0AB2" w:rsidRPr="00C04328">
                <w:rPr>
                  <w:rStyle w:val="a3"/>
                </w:rPr>
                <w:t>http://www.yatec.ru/</w:t>
              </w:r>
            </w:hyperlink>
          </w:p>
          <w:p w:rsidR="00EF69A1" w:rsidRPr="00C04328" w:rsidRDefault="00DB617D" w:rsidP="00997034">
            <w:pPr>
              <w:rPr>
                <w:iCs/>
                <w:color w:val="515151"/>
              </w:rPr>
            </w:pPr>
            <w:hyperlink r:id="rId7" w:history="1">
              <w:r w:rsidR="00AF0AB2" w:rsidRPr="00C04328">
                <w:rPr>
                  <w:rStyle w:val="a3"/>
                  <w:iCs/>
                </w:rPr>
                <w:t>http://www.e-disclosure.ru/portal/company.aspx?id=4994</w:t>
              </w:r>
            </w:hyperlink>
          </w:p>
        </w:tc>
      </w:tr>
      <w:tr w:rsidR="00EF69A1" w:rsidRPr="00C04328" w:rsidTr="00997034">
        <w:tc>
          <w:tcPr>
            <w:tcW w:w="10234" w:type="dxa"/>
            <w:gridSpan w:val="12"/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2. Содержание сообщения</w:t>
            </w:r>
          </w:p>
        </w:tc>
      </w:tr>
      <w:tr w:rsidR="00EF69A1" w:rsidRPr="00C04328" w:rsidTr="00997034">
        <w:tc>
          <w:tcPr>
            <w:tcW w:w="10234" w:type="dxa"/>
            <w:gridSpan w:val="12"/>
            <w:vAlign w:val="center"/>
          </w:tcPr>
          <w:p w:rsidR="009E1610" w:rsidRPr="00C04328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04328">
              <w:t xml:space="preserve">2.1. Вид общего собрания </w:t>
            </w:r>
            <w:r w:rsidR="009E1610" w:rsidRPr="00C04328">
              <w:t xml:space="preserve">акционеров </w:t>
            </w:r>
            <w:r w:rsidRPr="00C04328">
              <w:t xml:space="preserve">эмитента:  </w:t>
            </w:r>
            <w:r w:rsidR="007F6216" w:rsidRPr="00C04328">
              <w:t>внеочередное</w:t>
            </w:r>
            <w:r w:rsidR="00C04328">
              <w:t>.</w:t>
            </w:r>
          </w:p>
          <w:p w:rsidR="00EF69A1" w:rsidRPr="00C04328" w:rsidRDefault="00EF69A1" w:rsidP="00AF0AB2">
            <w:pPr>
              <w:adjustRightInd w:val="0"/>
              <w:jc w:val="both"/>
              <w:outlineLvl w:val="3"/>
            </w:pPr>
            <w:r w:rsidRPr="00C04328">
              <w:t>2.2. Форма проведе</w:t>
            </w:r>
            <w:r w:rsidR="009E1610" w:rsidRPr="00C04328">
              <w:t xml:space="preserve">ния общего собрания акционеров </w:t>
            </w:r>
            <w:r w:rsidRPr="00C04328">
              <w:t xml:space="preserve">эмитента: </w:t>
            </w:r>
            <w:r w:rsidR="00C04328" w:rsidRPr="00C04328">
              <w:t>заочное голосование.</w:t>
            </w:r>
          </w:p>
          <w:p w:rsidR="00EF69A1" w:rsidRPr="00C04328" w:rsidRDefault="00EF69A1" w:rsidP="00AF0AB2">
            <w:pPr>
              <w:tabs>
                <w:tab w:val="left" w:pos="0"/>
              </w:tabs>
              <w:jc w:val="both"/>
            </w:pPr>
            <w:r w:rsidRPr="00C04328">
              <w:t>2.3. Дата, место, время проведе</w:t>
            </w:r>
            <w:r w:rsidR="009E1610" w:rsidRPr="00C04328">
              <w:t>ния общего собрания акционеров</w:t>
            </w:r>
            <w:r w:rsidRPr="00C04328"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C55FA2" w:rsidRPr="00C04328" w:rsidRDefault="007F6216" w:rsidP="00C55FA2">
            <w:pPr>
              <w:adjustRightInd w:val="0"/>
              <w:contextualSpacing/>
              <w:jc w:val="both"/>
            </w:pPr>
            <w:r w:rsidRPr="00C04328">
              <w:t xml:space="preserve">Дата проведения  – </w:t>
            </w:r>
            <w:r w:rsidR="00C04328" w:rsidRPr="00C04328">
              <w:rPr>
                <w:b/>
              </w:rPr>
              <w:t>25</w:t>
            </w:r>
            <w:r w:rsidRPr="00C04328">
              <w:rPr>
                <w:b/>
              </w:rPr>
              <w:t xml:space="preserve"> </w:t>
            </w:r>
            <w:r w:rsidR="00C04328" w:rsidRPr="00C04328">
              <w:rPr>
                <w:b/>
              </w:rPr>
              <w:t>февраля</w:t>
            </w:r>
            <w:r w:rsidR="00C55FA2" w:rsidRPr="00C04328">
              <w:rPr>
                <w:b/>
              </w:rPr>
              <w:t xml:space="preserve"> 201</w:t>
            </w:r>
            <w:r w:rsidR="00C04328" w:rsidRPr="00C04328">
              <w:rPr>
                <w:b/>
              </w:rPr>
              <w:t>6</w:t>
            </w:r>
            <w:r w:rsidR="00C55FA2" w:rsidRPr="00C04328">
              <w:rPr>
                <w:b/>
              </w:rPr>
              <w:t xml:space="preserve"> года.</w:t>
            </w:r>
          </w:p>
          <w:p w:rsidR="00C55FA2" w:rsidRPr="00C04328" w:rsidRDefault="00C55FA2" w:rsidP="00C55FA2">
            <w:pPr>
              <w:adjustRightInd w:val="0"/>
              <w:contextualSpacing/>
              <w:jc w:val="both"/>
            </w:pPr>
            <w:r w:rsidRPr="00C04328">
              <w:t>Почтовые адреса, по которым могут направляться заполненные бюллетени:</w:t>
            </w:r>
          </w:p>
          <w:p w:rsidR="00C55FA2" w:rsidRPr="00C04328" w:rsidRDefault="00C55FA2" w:rsidP="003D5242">
            <w:pPr>
              <w:adjustRightInd w:val="0"/>
              <w:ind w:left="1134"/>
              <w:contextualSpacing/>
              <w:jc w:val="both"/>
            </w:pPr>
            <w:r w:rsidRPr="00C04328">
              <w:t>1. 677015, Республика Саха (Якутия), город Якутск, улица Петра Алексеева, д. 76, ОАО «ЯТЭК».</w:t>
            </w:r>
          </w:p>
          <w:p w:rsidR="00C55FA2" w:rsidRPr="00C04328" w:rsidRDefault="00C55FA2" w:rsidP="003D5242">
            <w:pPr>
              <w:adjustRightInd w:val="0"/>
              <w:ind w:left="1134"/>
              <w:jc w:val="both"/>
            </w:pPr>
            <w:r w:rsidRPr="00C04328">
              <w:t>2. 101000 г. Москва, а/я 277, ООО «Московский Фондовый Центр».</w:t>
            </w:r>
          </w:p>
          <w:p w:rsidR="00EF69A1" w:rsidRPr="00C04328" w:rsidRDefault="00EF69A1" w:rsidP="00C04328">
            <w:pPr>
              <w:adjustRightInd w:val="0"/>
              <w:jc w:val="both"/>
              <w:rPr>
                <w:b/>
              </w:rPr>
            </w:pPr>
            <w:r w:rsidRPr="00C04328">
              <w:t xml:space="preserve">2.4.   Дата составления списка лиц, имеющих право на участие в общем собрании </w:t>
            </w:r>
            <w:r w:rsidR="00997034" w:rsidRPr="00C04328">
              <w:t xml:space="preserve">акционеров эмитента: </w:t>
            </w:r>
            <w:r w:rsidR="000C38B9" w:rsidRPr="00C04328">
              <w:rPr>
                <w:b/>
              </w:rPr>
              <w:t>1</w:t>
            </w:r>
            <w:r w:rsidR="00C04328" w:rsidRPr="00C04328">
              <w:rPr>
                <w:b/>
              </w:rPr>
              <w:t>1</w:t>
            </w:r>
            <w:r w:rsidR="007F6216" w:rsidRPr="00C04328">
              <w:rPr>
                <w:b/>
              </w:rPr>
              <w:t xml:space="preserve"> </w:t>
            </w:r>
            <w:r w:rsidR="00C04328" w:rsidRPr="00C04328">
              <w:rPr>
                <w:b/>
              </w:rPr>
              <w:t>января</w:t>
            </w:r>
            <w:r w:rsidR="007F6216" w:rsidRPr="00C04328">
              <w:rPr>
                <w:b/>
              </w:rPr>
              <w:t xml:space="preserve"> </w:t>
            </w:r>
            <w:r w:rsidR="009E1610" w:rsidRPr="00C04328">
              <w:rPr>
                <w:b/>
              </w:rPr>
              <w:t>201</w:t>
            </w:r>
            <w:r w:rsidR="00C04328" w:rsidRPr="00C04328">
              <w:rPr>
                <w:b/>
              </w:rPr>
              <w:t>6</w:t>
            </w:r>
            <w:r w:rsidR="009E1610" w:rsidRPr="00C04328">
              <w:rPr>
                <w:b/>
              </w:rPr>
              <w:t xml:space="preserve"> года.</w:t>
            </w:r>
          </w:p>
          <w:p w:rsidR="00EF69A1" w:rsidRPr="00C04328" w:rsidRDefault="00C04328" w:rsidP="00C04328">
            <w:pPr>
              <w:autoSpaceDE/>
              <w:autoSpaceDN/>
              <w:jc w:val="both"/>
            </w:pPr>
            <w:r w:rsidRPr="00C04328">
              <w:t>2.5.</w:t>
            </w:r>
            <w:r w:rsidR="00EF69A1" w:rsidRPr="00C04328">
              <w:t xml:space="preserve">Повестка </w:t>
            </w:r>
            <w:r w:rsidR="009E1610" w:rsidRPr="00C04328">
              <w:t xml:space="preserve">дня общего собрания акционеров </w:t>
            </w:r>
            <w:r w:rsidR="00EF69A1" w:rsidRPr="00C04328">
              <w:t>эмитента:</w:t>
            </w:r>
          </w:p>
          <w:p w:rsidR="000C38B9" w:rsidRPr="00C04328" w:rsidRDefault="000C38B9" w:rsidP="000C38B9">
            <w:pPr>
              <w:autoSpaceDE/>
              <w:autoSpaceDN/>
              <w:jc w:val="both"/>
            </w:pPr>
          </w:p>
          <w:p w:rsidR="00C04328" w:rsidRPr="00DB617D" w:rsidRDefault="00C04328" w:rsidP="00C04328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iCs/>
              </w:rPr>
            </w:pPr>
            <w:r w:rsidRPr="00DB617D">
              <w:rPr>
                <w:iCs/>
              </w:rPr>
              <w:t>Об одобрении сделки, в совершении которой имеется заинтересованность.</w:t>
            </w:r>
          </w:p>
          <w:p w:rsidR="000C38B9" w:rsidRPr="00C04328" w:rsidRDefault="000C38B9" w:rsidP="000C38B9">
            <w:pPr>
              <w:autoSpaceDE/>
              <w:autoSpaceDN/>
              <w:jc w:val="both"/>
            </w:pPr>
          </w:p>
          <w:p w:rsidR="00C04328" w:rsidRPr="00C04328" w:rsidRDefault="00EF69A1" w:rsidP="00C04328">
            <w:pPr>
              <w:adjustRightInd w:val="0"/>
              <w:jc w:val="both"/>
            </w:pPr>
            <w:r w:rsidRPr="00C04328">
              <w:t>2.</w:t>
            </w:r>
            <w:r w:rsidR="00C04328" w:rsidRPr="00C04328">
              <w:t>6</w:t>
            </w:r>
            <w:r w:rsidRPr="00C04328">
              <w:t xml:space="preserve">. </w:t>
            </w:r>
            <w:proofErr w:type="gramStart"/>
            <w:r w:rsidR="00C04328" w:rsidRPr="00C04328">
              <w:rPr>
                <w:iCs/>
              </w:rPr>
              <w:t>С указанной информацией лица, имеющие право участвовать в общем собрании акционеров, могут ознакомиться в период с 25 января 2016 года по 25 февраля 2016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</w:t>
            </w:r>
            <w:proofErr w:type="gramEnd"/>
            <w:r w:rsidR="00C04328" w:rsidRPr="00C04328">
              <w:rPr>
                <w:iCs/>
              </w:rPr>
              <w:t xml:space="preserve"> сети «Интернет» </w:t>
            </w:r>
            <w:hyperlink r:id="rId8" w:history="1">
              <w:r w:rsidR="00C04328" w:rsidRPr="00C04328">
                <w:rPr>
                  <w:iCs/>
                  <w:color w:val="0000FF"/>
                  <w:u w:val="single"/>
                  <w:lang w:val="en-US"/>
                </w:rPr>
                <w:t>http</w:t>
              </w:r>
              <w:r w:rsidR="00C04328" w:rsidRPr="00C04328">
                <w:rPr>
                  <w:iCs/>
                  <w:color w:val="0000FF"/>
                  <w:u w:val="single"/>
                </w:rPr>
                <w:t>://</w:t>
              </w:r>
              <w:r w:rsidR="00C04328" w:rsidRPr="00C04328">
                <w:rPr>
                  <w:iCs/>
                  <w:color w:val="0000FF"/>
                  <w:u w:val="single"/>
                  <w:lang w:val="en-US"/>
                </w:rPr>
                <w:t>www</w:t>
              </w:r>
              <w:r w:rsidR="00C04328" w:rsidRPr="00C04328">
                <w:rPr>
                  <w:iCs/>
                  <w:color w:val="0000FF"/>
                  <w:u w:val="single"/>
                </w:rPr>
                <w:t>.</w:t>
              </w:r>
              <w:proofErr w:type="spellStart"/>
              <w:r w:rsidR="00C04328" w:rsidRPr="00C04328">
                <w:rPr>
                  <w:iCs/>
                  <w:color w:val="0000FF"/>
                  <w:u w:val="single"/>
                  <w:lang w:val="en-US"/>
                </w:rPr>
                <w:t>yatec</w:t>
              </w:r>
              <w:proofErr w:type="spellEnd"/>
              <w:r w:rsidR="00C04328" w:rsidRPr="00C04328">
                <w:rPr>
                  <w:iCs/>
                  <w:color w:val="0000FF"/>
                  <w:u w:val="single"/>
                </w:rPr>
                <w:t>.</w:t>
              </w:r>
              <w:proofErr w:type="spellStart"/>
              <w:r w:rsidR="00C04328" w:rsidRPr="00C04328">
                <w:rPr>
                  <w:iCs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C04328" w:rsidRPr="00C04328">
                <w:rPr>
                  <w:iCs/>
                  <w:color w:val="0000FF"/>
                  <w:u w:val="single"/>
                </w:rPr>
                <w:t>/</w:t>
              </w:r>
            </w:hyperlink>
            <w:r w:rsidR="00C04328" w:rsidRPr="00C04328">
              <w:t xml:space="preserve">. 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="00C04328" w:rsidRPr="00C04328">
              <w:t>с даты поступления</w:t>
            </w:r>
            <w:proofErr w:type="gramEnd"/>
            <w:r w:rsidR="00C04328" w:rsidRPr="00C04328">
              <w:t xml:space="preserve"> в Общество соответствующего требования. </w:t>
            </w:r>
          </w:p>
          <w:p w:rsidR="000C38B9" w:rsidRPr="00C04328" w:rsidRDefault="000C38B9" w:rsidP="000C38B9">
            <w:pPr>
              <w:autoSpaceDE/>
              <w:autoSpaceDN/>
              <w:spacing w:line="275" w:lineRule="atLeast"/>
              <w:rPr>
                <w:iCs/>
                <w:color w:val="000000" w:themeColor="text1"/>
              </w:rPr>
            </w:pPr>
            <w:r w:rsidRPr="00C04328">
              <w:rPr>
                <w:iCs/>
                <w:color w:val="000000" w:themeColor="text1"/>
              </w:rPr>
              <w:t>2.</w:t>
            </w:r>
            <w:r w:rsidR="00DB617D" w:rsidRPr="00DB617D">
              <w:rPr>
                <w:iCs/>
                <w:color w:val="000000" w:themeColor="text1"/>
              </w:rPr>
              <w:t>7</w:t>
            </w:r>
            <w:r w:rsidRPr="00C04328">
              <w:rPr>
                <w:iCs/>
                <w:color w:val="000000" w:themeColor="text1"/>
              </w:rPr>
              <w:t xml:space="preserve">. Дата проведения заседания совета директоров эмитента, на котором приняты соответствующие решения: </w:t>
            </w:r>
            <w:r w:rsidR="00C04328" w:rsidRPr="00C04328">
              <w:rPr>
                <w:iCs/>
                <w:color w:val="000000" w:themeColor="text1"/>
              </w:rPr>
              <w:t xml:space="preserve">29 </w:t>
            </w:r>
            <w:r w:rsidRPr="00C04328">
              <w:rPr>
                <w:iCs/>
                <w:color w:val="000000" w:themeColor="text1"/>
              </w:rPr>
              <w:t xml:space="preserve"> декабря  2015 года. </w:t>
            </w:r>
          </w:p>
          <w:p w:rsidR="00C04328" w:rsidRPr="00C04328" w:rsidRDefault="00DB617D" w:rsidP="00C04328">
            <w:pPr>
              <w:autoSpaceDE/>
              <w:autoSpaceDN/>
              <w:spacing w:line="275" w:lineRule="atLeast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2.</w:t>
            </w:r>
            <w:r w:rsidRPr="00DB617D">
              <w:rPr>
                <w:iCs/>
                <w:color w:val="000000" w:themeColor="text1"/>
              </w:rPr>
              <w:t>8</w:t>
            </w:r>
            <w:r w:rsidR="000C38B9" w:rsidRPr="00C04328">
              <w:rPr>
                <w:iCs/>
                <w:color w:val="000000" w:themeColor="text1"/>
              </w:rPr>
              <w:t xml:space="preserve">. Дата составления и номер протокола заседания совета директоров эмитента, на котором приняты соответствующие решения: Протокол заседания Совета </w:t>
            </w:r>
            <w:proofErr w:type="gramStart"/>
            <w:r w:rsidR="000C38B9" w:rsidRPr="00C04328">
              <w:rPr>
                <w:iCs/>
                <w:color w:val="000000" w:themeColor="text1"/>
              </w:rPr>
              <w:t>директоров б</w:t>
            </w:r>
            <w:proofErr w:type="gramEnd"/>
            <w:r w:rsidR="000C38B9" w:rsidRPr="00C04328">
              <w:rPr>
                <w:iCs/>
                <w:color w:val="000000" w:themeColor="text1"/>
              </w:rPr>
              <w:t xml:space="preserve">/н от </w:t>
            </w:r>
            <w:r w:rsidR="00C04328" w:rsidRPr="00C04328">
              <w:rPr>
                <w:iCs/>
                <w:color w:val="000000" w:themeColor="text1"/>
              </w:rPr>
              <w:t xml:space="preserve"> 29  декабря  2015 года. </w:t>
            </w:r>
          </w:p>
          <w:p w:rsidR="00EF69A1" w:rsidRPr="00C04328" w:rsidRDefault="00EF69A1" w:rsidP="00534BFE">
            <w:pPr>
              <w:adjustRightInd w:val="0"/>
              <w:contextualSpacing/>
              <w:jc w:val="both"/>
              <w:rPr>
                <w:iCs/>
              </w:rPr>
            </w:pPr>
          </w:p>
        </w:tc>
      </w:tr>
      <w:tr w:rsidR="00EF69A1" w:rsidRPr="00C04328" w:rsidTr="00997034">
        <w:tc>
          <w:tcPr>
            <w:tcW w:w="10235" w:type="dxa"/>
            <w:gridSpan w:val="12"/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3. Подпись</w:t>
            </w:r>
          </w:p>
        </w:tc>
      </w:tr>
      <w:tr w:rsidR="00EF69A1" w:rsidRPr="00C04328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spacing w:before="20"/>
              <w:ind w:left="85"/>
            </w:pPr>
            <w:r w:rsidRPr="00C04328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C04328" w:rsidRDefault="00EF69A1" w:rsidP="00AF0AB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C04328" w:rsidRDefault="00EF69A1" w:rsidP="00AF0AB2"/>
        </w:tc>
      </w:tr>
      <w:tr w:rsidR="00EF69A1" w:rsidRPr="00C04328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C04328" w:rsidRDefault="00EF69A1" w:rsidP="00AF0AB2"/>
        </w:tc>
      </w:tr>
      <w:tr w:rsidR="00EF69A1" w:rsidRPr="00C04328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ind w:left="57"/>
            </w:pPr>
            <w:r w:rsidRPr="00C04328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C04328" w:rsidRDefault="00C04328" w:rsidP="000C38B9">
            <w:pPr>
              <w:jc w:val="center"/>
              <w:rPr>
                <w:highlight w:val="yellow"/>
              </w:rPr>
            </w:pPr>
            <w:r w:rsidRPr="00C04328"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C04328" w:rsidRDefault="000C38B9" w:rsidP="00F74BBC">
            <w:pPr>
              <w:jc w:val="center"/>
            </w:pPr>
            <w:r w:rsidRPr="00C04328"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jc w:val="right"/>
            </w:pPr>
            <w:r w:rsidRPr="00C04328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C04328" w:rsidRDefault="00EF69A1" w:rsidP="00AF0AB2">
            <w:r w:rsidRPr="00C04328">
              <w:t>1</w:t>
            </w:r>
            <w:r w:rsidR="007E1024" w:rsidRPr="00C04328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BC6481">
            <w:proofErr w:type="gramStart"/>
            <w:r w:rsidRPr="00C04328">
              <w:t>г</w:t>
            </w:r>
            <w:proofErr w:type="gramEnd"/>
            <w:r w:rsidRPr="00C04328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C04328" w:rsidRDefault="00EF69A1" w:rsidP="00AF0AB2">
            <w:pPr>
              <w:jc w:val="center"/>
            </w:pPr>
            <w:r w:rsidRPr="00C04328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C04328" w:rsidRDefault="00EF69A1" w:rsidP="00AF0AB2"/>
        </w:tc>
      </w:tr>
      <w:tr w:rsidR="00EF69A1" w:rsidRPr="00C04328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C04328" w:rsidRDefault="00EF69A1" w:rsidP="00AF0AB2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C04328" w:rsidRDefault="00EF69A1" w:rsidP="00AF0AB2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C04328" w:rsidRDefault="00EF69A1" w:rsidP="00AF0AB2"/>
        </w:tc>
      </w:tr>
    </w:tbl>
    <w:p w:rsidR="003343A1" w:rsidRPr="00C04328" w:rsidRDefault="003343A1" w:rsidP="00EF69A1">
      <w:pPr>
        <w:ind w:hanging="851"/>
      </w:pPr>
      <w:bookmarkStart w:id="0" w:name="_GoBack"/>
      <w:bookmarkEnd w:id="0"/>
    </w:p>
    <w:sectPr w:rsidR="003343A1" w:rsidRPr="00C04328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32CC"/>
    <w:multiLevelType w:val="hybridMultilevel"/>
    <w:tmpl w:val="F83CB632"/>
    <w:lvl w:ilvl="0" w:tplc="30EC3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0CE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8B9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05F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BA6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242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243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5604E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2A56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BFE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B6A00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02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6216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328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5FA2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149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861C9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17D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5</cp:revision>
  <dcterms:created xsi:type="dcterms:W3CDTF">2015-12-08T05:41:00Z</dcterms:created>
  <dcterms:modified xsi:type="dcterms:W3CDTF">2015-12-29T11:17:00Z</dcterms:modified>
</cp:coreProperties>
</file>