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173B16">
              <w:rPr>
                <w:sz w:val="19"/>
                <w:szCs w:val="19"/>
              </w:rPr>
              <w:t>Кысыл</w:t>
            </w:r>
            <w:proofErr w:type="spellEnd"/>
            <w:r w:rsidRPr="00173B16">
              <w:rPr>
                <w:sz w:val="19"/>
                <w:szCs w:val="19"/>
              </w:rPr>
              <w:t>-Сыр, ул. Ленина, 4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  <w:gridSpan w:val="8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173B16" w:rsidRDefault="00B414E4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B414E4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8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1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</w:t>
            </w:r>
            <w:r w:rsidR="001D61C4">
              <w:rPr>
                <w:sz w:val="19"/>
                <w:szCs w:val="19"/>
              </w:rPr>
              <w:t xml:space="preserve"> Годовом </w:t>
            </w:r>
            <w:r w:rsidRPr="00173B16">
              <w:rPr>
                <w:sz w:val="19"/>
                <w:szCs w:val="19"/>
              </w:rPr>
              <w:t>общем собрании акционеров</w:t>
            </w:r>
            <w:r w:rsidR="001D61C4">
              <w:rPr>
                <w:sz w:val="19"/>
                <w:szCs w:val="19"/>
              </w:rPr>
              <w:t xml:space="preserve"> 05 июня </w:t>
            </w:r>
            <w:r w:rsidR="00331773">
              <w:rPr>
                <w:sz w:val="19"/>
                <w:szCs w:val="19"/>
              </w:rPr>
              <w:t>2014 г</w:t>
            </w:r>
            <w:r w:rsidRPr="00173B16">
              <w:rPr>
                <w:sz w:val="19"/>
                <w:szCs w:val="19"/>
              </w:rPr>
              <w:t>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1D61C4">
              <w:rPr>
                <w:sz w:val="19"/>
                <w:szCs w:val="19"/>
              </w:rPr>
              <w:t xml:space="preserve">ионных ценных бумаг эмитента: 14 апреля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 w:rsidRPr="00173B16">
              <w:rPr>
                <w:sz w:val="19"/>
                <w:szCs w:val="19"/>
              </w:rPr>
              <w:t>составления списка владельцев именных эмиссионных ценных бумаг эмитента</w:t>
            </w:r>
            <w:proofErr w:type="gramEnd"/>
            <w:r w:rsidRPr="00173B16">
              <w:rPr>
                <w:sz w:val="19"/>
                <w:szCs w:val="19"/>
              </w:rPr>
              <w:t xml:space="preserve">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1D61C4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Протоко</w:t>
            </w:r>
            <w:r w:rsidR="001C20D3">
              <w:rPr>
                <w:sz w:val="19"/>
                <w:szCs w:val="19"/>
              </w:rPr>
              <w:t xml:space="preserve">л заседания Совета </w:t>
            </w:r>
            <w:proofErr w:type="gramStart"/>
            <w:r w:rsidR="001C20D3">
              <w:rPr>
                <w:sz w:val="19"/>
                <w:szCs w:val="19"/>
              </w:rPr>
              <w:t xml:space="preserve">директоров </w:t>
            </w:r>
            <w:r w:rsidRPr="00173B16">
              <w:rPr>
                <w:sz w:val="19"/>
                <w:szCs w:val="19"/>
              </w:rPr>
              <w:t>б</w:t>
            </w:r>
            <w:proofErr w:type="gramEnd"/>
            <w:r w:rsidRPr="00173B16">
              <w:rPr>
                <w:sz w:val="19"/>
                <w:szCs w:val="19"/>
              </w:rPr>
              <w:t xml:space="preserve">/н от </w:t>
            </w:r>
            <w:r w:rsidR="001D61C4">
              <w:rPr>
                <w:sz w:val="19"/>
                <w:szCs w:val="19"/>
              </w:rPr>
              <w:t>01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1D61C4">
              <w:rPr>
                <w:sz w:val="19"/>
                <w:szCs w:val="19"/>
              </w:rPr>
              <w:t>апреля</w:t>
            </w:r>
            <w:r w:rsidR="00FF3A04">
              <w:rPr>
                <w:sz w:val="19"/>
                <w:szCs w:val="19"/>
              </w:rPr>
              <w:t xml:space="preserve"> </w:t>
            </w:r>
            <w:r w:rsidR="00356818">
              <w:rPr>
                <w:sz w:val="19"/>
                <w:szCs w:val="19"/>
              </w:rPr>
              <w:t>2014</w:t>
            </w:r>
            <w:r w:rsidR="00173B16" w:rsidRPr="00173B16">
              <w:rPr>
                <w:sz w:val="19"/>
                <w:szCs w:val="19"/>
              </w:rPr>
              <w:t xml:space="preserve"> г.</w:t>
            </w:r>
          </w:p>
        </w:tc>
      </w:tr>
      <w:tr w:rsidR="002A4625" w:rsidRPr="00173B16" w:rsidTr="00BA3A29">
        <w:trPr>
          <w:cantSplit/>
        </w:trPr>
        <w:tc>
          <w:tcPr>
            <w:tcW w:w="10235" w:type="dxa"/>
            <w:gridSpan w:val="1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1D61C4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1D61C4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356818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proofErr w:type="gramStart"/>
            <w:r w:rsidRPr="00173B16">
              <w:rPr>
                <w:sz w:val="19"/>
                <w:szCs w:val="19"/>
              </w:rPr>
              <w:t>г</w:t>
            </w:r>
            <w:proofErr w:type="gramEnd"/>
            <w:r w:rsidRPr="00173B16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E4" w:rsidRDefault="00B414E4" w:rsidP="00D56ECC">
      <w:r>
        <w:separator/>
      </w:r>
    </w:p>
  </w:endnote>
  <w:endnote w:type="continuationSeparator" w:id="0">
    <w:p w:rsidR="00B414E4" w:rsidRDefault="00B414E4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E4" w:rsidRDefault="00B414E4" w:rsidP="00D56ECC">
      <w:r>
        <w:separator/>
      </w:r>
    </w:p>
  </w:footnote>
  <w:footnote w:type="continuationSeparator" w:id="0">
    <w:p w:rsidR="00B414E4" w:rsidRDefault="00B414E4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414E4" w:rsidP="00A066A1">
    <w:pPr>
      <w:pStyle w:val="a3"/>
      <w:rPr>
        <w:szCs w:val="14"/>
      </w:rPr>
    </w:pPr>
  </w:p>
  <w:p w:rsidR="00A066A1" w:rsidRPr="00BD58A4" w:rsidRDefault="00B414E4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7F2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169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0D3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1C4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1353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1773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818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6FF7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A50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23D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3BF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4E4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0202"/>
    <w:rsid w:val="00C510C9"/>
    <w:rsid w:val="00C51193"/>
    <w:rsid w:val="00C521DC"/>
    <w:rsid w:val="00C525DD"/>
    <w:rsid w:val="00C525DF"/>
    <w:rsid w:val="00C52A85"/>
    <w:rsid w:val="00C531EA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44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C81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6E13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87B8C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3A04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2014-04-02T07:31:00Z</dcterms:created>
  <dcterms:modified xsi:type="dcterms:W3CDTF">2014-04-02T07:31:00Z</dcterms:modified>
</cp:coreProperties>
</file>