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4C" w:rsidRPr="002F46D4" w:rsidRDefault="00D45E4C" w:rsidP="00D45E4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F46D4">
        <w:rPr>
          <w:rFonts w:ascii="Arial" w:hAnsi="Arial" w:cs="Arial"/>
          <w:b/>
          <w:bCs/>
          <w:color w:val="000000"/>
          <w:sz w:val="22"/>
          <w:szCs w:val="22"/>
        </w:rPr>
        <w:t xml:space="preserve">Сообщение о существенном факте </w:t>
      </w:r>
    </w:p>
    <w:p w:rsidR="00952EBA" w:rsidRPr="002F46D4" w:rsidRDefault="000E09A5" w:rsidP="00D45E4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2F46D4">
        <w:rPr>
          <w:rFonts w:ascii="Arial" w:hAnsi="Arial" w:cs="Arial"/>
          <w:b/>
          <w:bCs/>
          <w:color w:val="000000"/>
          <w:sz w:val="22"/>
          <w:szCs w:val="22"/>
        </w:rPr>
        <w:t>О</w:t>
      </w:r>
      <w:r w:rsidR="00952EBA" w:rsidRPr="002F46D4">
        <w:rPr>
          <w:rFonts w:ascii="Arial" w:hAnsi="Arial" w:cs="Arial"/>
          <w:b/>
          <w:bCs/>
          <w:color w:val="000000"/>
          <w:sz w:val="22"/>
          <w:szCs w:val="22"/>
        </w:rPr>
        <w:t xml:space="preserve"> заключении эмитентом договора с </w:t>
      </w:r>
      <w:r w:rsidR="000417FD" w:rsidRPr="002F46D4">
        <w:rPr>
          <w:rFonts w:ascii="Arial" w:hAnsi="Arial" w:cs="Arial"/>
          <w:b/>
          <w:bCs/>
          <w:color w:val="000000"/>
          <w:sz w:val="22"/>
          <w:szCs w:val="22"/>
        </w:rPr>
        <w:t>российским организатором торговли на рынке ценных бумаг</w:t>
      </w:r>
      <w:r w:rsidR="00952EBA" w:rsidRPr="002F46D4">
        <w:rPr>
          <w:rFonts w:ascii="Arial" w:hAnsi="Arial" w:cs="Arial"/>
          <w:b/>
          <w:bCs/>
          <w:color w:val="000000"/>
          <w:sz w:val="22"/>
          <w:szCs w:val="22"/>
        </w:rPr>
        <w:t xml:space="preserve"> о включении эмиссионных ценных бумаг эмитента в список</w:t>
      </w:r>
      <w:r w:rsidR="000417FD" w:rsidRPr="002F46D4">
        <w:rPr>
          <w:rFonts w:ascii="Arial" w:hAnsi="Arial" w:cs="Arial"/>
          <w:b/>
          <w:bCs/>
          <w:color w:val="000000"/>
          <w:sz w:val="22"/>
          <w:szCs w:val="22"/>
        </w:rPr>
        <w:t xml:space="preserve"> ценных бумаг, допущенных к торгам российским организатором торговли на рынке ценных бумаг</w:t>
      </w:r>
      <w:proofErr w:type="gramEnd"/>
    </w:p>
    <w:p w:rsidR="00233BB0" w:rsidRPr="002F46D4" w:rsidRDefault="00233BB0" w:rsidP="00233BB0">
      <w:pPr>
        <w:adjustRightInd w:val="0"/>
        <w:ind w:firstLine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5103"/>
      </w:tblGrid>
      <w:tr w:rsidR="002751FC" w:rsidRPr="002F46D4">
        <w:trPr>
          <w:cantSplit/>
        </w:trPr>
        <w:tc>
          <w:tcPr>
            <w:tcW w:w="10234" w:type="dxa"/>
            <w:gridSpan w:val="2"/>
            <w:vAlign w:val="bottom"/>
          </w:tcPr>
          <w:p w:rsidR="002751FC" w:rsidRPr="002F46D4" w:rsidRDefault="00275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 Общие сведения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>ОАО «ЯТЭК»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 xml:space="preserve">678214, Республика Саха (Якутия), Вилюйский улус, п. </w:t>
            </w:r>
            <w:proofErr w:type="spellStart"/>
            <w:r w:rsidRPr="004B03B7">
              <w:rPr>
                <w:rFonts w:ascii="Arial" w:hAnsi="Arial" w:cs="Arial"/>
                <w:sz w:val="22"/>
                <w:szCs w:val="22"/>
              </w:rPr>
              <w:t>Кысыл-Сыр</w:t>
            </w:r>
            <w:proofErr w:type="spellEnd"/>
            <w:r w:rsidRPr="004B03B7">
              <w:rPr>
                <w:rFonts w:ascii="Arial" w:hAnsi="Arial" w:cs="Arial"/>
                <w:sz w:val="22"/>
                <w:szCs w:val="22"/>
              </w:rPr>
              <w:t>, ул. Ленина, 4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1.4. ОГРН эмитента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>1021401062187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1.5. ИНН эмитента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>1435032049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>20510-F</w:t>
            </w:r>
          </w:p>
        </w:tc>
      </w:tr>
      <w:tr w:rsidR="004B03B7" w:rsidRPr="002F46D4" w:rsidTr="00AE4560">
        <w:tc>
          <w:tcPr>
            <w:tcW w:w="5131" w:type="dxa"/>
          </w:tcPr>
          <w:p w:rsidR="004B03B7" w:rsidRPr="002F46D4" w:rsidRDefault="004B03B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 xml:space="preserve">http://www.e-disclosure.ru/portal/company.aspx?id=4994 </w:t>
            </w:r>
          </w:p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</w:p>
          <w:p w:rsidR="004B03B7" w:rsidRPr="004B03B7" w:rsidRDefault="004B03B7" w:rsidP="00D07931">
            <w:pPr>
              <w:rPr>
                <w:rFonts w:ascii="Arial" w:hAnsi="Arial" w:cs="Arial"/>
                <w:sz w:val="22"/>
                <w:szCs w:val="22"/>
              </w:rPr>
            </w:pPr>
            <w:r w:rsidRPr="004B03B7">
              <w:rPr>
                <w:rFonts w:ascii="Arial" w:hAnsi="Arial" w:cs="Arial"/>
                <w:sz w:val="22"/>
                <w:szCs w:val="22"/>
              </w:rPr>
              <w:t>http://www.yatec.ru/</w:t>
            </w:r>
          </w:p>
        </w:tc>
      </w:tr>
    </w:tbl>
    <w:p w:rsidR="002751FC" w:rsidRPr="002F46D4" w:rsidRDefault="002751F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751FC" w:rsidRPr="002F46D4">
        <w:trPr>
          <w:cantSplit/>
        </w:trPr>
        <w:tc>
          <w:tcPr>
            <w:tcW w:w="10234" w:type="dxa"/>
            <w:vAlign w:val="bottom"/>
          </w:tcPr>
          <w:p w:rsidR="002751FC" w:rsidRPr="002F46D4" w:rsidRDefault="00275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6D4">
              <w:rPr>
                <w:rFonts w:ascii="Arial" w:hAnsi="Arial" w:cs="Arial"/>
                <w:sz w:val="22"/>
                <w:szCs w:val="22"/>
              </w:rPr>
              <w:t>2. Содержание сообщения</w:t>
            </w:r>
          </w:p>
        </w:tc>
      </w:tr>
      <w:tr w:rsidR="002751FC" w:rsidRPr="002F46D4">
        <w:trPr>
          <w:cantSplit/>
          <w:trHeight w:val="2583"/>
        </w:trPr>
        <w:tc>
          <w:tcPr>
            <w:tcW w:w="10234" w:type="dxa"/>
          </w:tcPr>
          <w:p w:rsidR="00E670EC" w:rsidRPr="00E670EC" w:rsidRDefault="00972E23" w:rsidP="00E670EC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полное фирменное наименование </w:t>
            </w:r>
            <w:r w:rsidR="00E670EC" w:rsidRPr="00E670EC">
              <w:rPr>
                <w:rFonts w:ascii="Arial" w:hAnsi="Arial" w:cs="Arial"/>
                <w:sz w:val="22"/>
                <w:szCs w:val="22"/>
              </w:rPr>
              <w:t>российской фондовой биржи, осуществляющей листинг эмиссионных ценных бумаг эмитента</w:t>
            </w:r>
            <w:r w:rsidR="00E670E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670EC" w:rsidRPr="002F46D4">
              <w:rPr>
                <w:rFonts w:ascii="Arial" w:hAnsi="Arial" w:cs="Arial"/>
                <w:b/>
                <w:bCs/>
                <w:sz w:val="22"/>
                <w:szCs w:val="22"/>
              </w:rPr>
              <w:t>Закрытое акционерное общество «Фондовая биржа ММВБ»</w:t>
            </w:r>
            <w:r w:rsidR="00E670EC" w:rsidRPr="002F46D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E670EC" w:rsidRPr="00E670EC" w:rsidRDefault="00E670EC" w:rsidP="00E670EC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0EC">
              <w:rPr>
                <w:rFonts w:ascii="Arial" w:hAnsi="Arial" w:cs="Arial"/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листинг которых осуществляется российской фондовой биржей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Облигации неконвертируемые процентные документарные на предъявителя серии 01 с обязательным централизованным хранением в количестве 400 000 (Четыреста тысяч) штук номинальной стоимостью 1 000 (Одна тысяча) рублей каждая общей номинальной стоимостью 400 000 </w:t>
            </w:r>
            <w:proofErr w:type="spellStart"/>
            <w:r w:rsidRPr="00B45A76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proofErr w:type="spellEnd"/>
            <w:r w:rsidRPr="00B4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(Четыреста миллионов) рублей со сроком погашения в 1092-й (Одна тысяча девяносто второй) день с даты начала размещения облигаций выпуска, с возможностью досрочного погашения по требованию владельцев и по усмотрению эмитента, размещаемые по открытой подписке,</w:t>
            </w:r>
            <w:r w:rsidRPr="00B45A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имеющие государственный номер выпуска  4-01-20510-F от 11 октября 2012 года, присвоенный Федеральной службой по финансовым рынкам</w:t>
            </w:r>
          </w:p>
          <w:p w:rsidR="00811CCC" w:rsidRPr="00E670EC" w:rsidRDefault="00E670EC" w:rsidP="00E670EC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0EC">
              <w:rPr>
                <w:rFonts w:ascii="Arial" w:hAnsi="Arial" w:cs="Arial"/>
                <w:sz w:val="22"/>
                <w:szCs w:val="22"/>
              </w:rPr>
              <w:t xml:space="preserve">дата заключения и номер договора, на </w:t>
            </w:r>
            <w:proofErr w:type="gramStart"/>
            <w:r w:rsidRPr="00E670EC">
              <w:rPr>
                <w:rFonts w:ascii="Arial" w:hAnsi="Arial" w:cs="Arial"/>
                <w:sz w:val="22"/>
                <w:szCs w:val="22"/>
              </w:rPr>
              <w:t>основании</w:t>
            </w:r>
            <w:proofErr w:type="gramEnd"/>
            <w:r w:rsidRPr="00E670EC">
              <w:rPr>
                <w:rFonts w:ascii="Arial" w:hAnsi="Arial" w:cs="Arial"/>
                <w:sz w:val="22"/>
                <w:szCs w:val="22"/>
              </w:rPr>
              <w:t xml:space="preserve"> которого российской фондовой биржей осуществляется листинг эмиссионных ценных бумаг эмитента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670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321CC">
              <w:rPr>
                <w:rFonts w:ascii="Arial" w:hAnsi="Arial" w:cs="Arial"/>
                <w:b/>
                <w:bCs/>
                <w:sz w:val="22"/>
                <w:szCs w:val="22"/>
              </w:rPr>
              <w:t>4.10.2012</w:t>
            </w:r>
            <w:r w:rsidRPr="002F4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F46D4">
              <w:rPr>
                <w:rFonts w:ascii="Arial" w:hAnsi="Arial" w:cs="Arial"/>
                <w:b/>
                <w:color w:val="000000"/>
                <w:sz w:val="22"/>
                <w:szCs w:val="22"/>
              </w:rPr>
              <w:t>г</w:t>
            </w:r>
            <w:r w:rsidRPr="002F4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., договор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В-208/12</w:t>
            </w:r>
          </w:p>
        </w:tc>
      </w:tr>
    </w:tbl>
    <w:p w:rsidR="002751FC" w:rsidRPr="002F46D4" w:rsidRDefault="002751F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E670EC" w:rsidRPr="00586AF5" w:rsidTr="00D07931">
        <w:tc>
          <w:tcPr>
            <w:tcW w:w="10234" w:type="dxa"/>
            <w:gridSpan w:val="10"/>
          </w:tcPr>
          <w:p w:rsidR="00E670EC" w:rsidRPr="00586AF5" w:rsidRDefault="00E670EC" w:rsidP="00D07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3. Подпись</w:t>
            </w:r>
          </w:p>
        </w:tc>
      </w:tr>
      <w:tr w:rsidR="00E670EC" w:rsidRPr="00586AF5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0EC" w:rsidRPr="00586AF5" w:rsidRDefault="00E670EC" w:rsidP="00D07931">
            <w:pPr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E670EC" w:rsidRPr="00586AF5" w:rsidRDefault="00E670EC" w:rsidP="00D07931">
            <w:pPr>
              <w:ind w:left="85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70EC" w:rsidRPr="00586AF5" w:rsidRDefault="00E670EC" w:rsidP="00D07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З.К.Юсупов</w:t>
            </w:r>
          </w:p>
        </w:tc>
      </w:tr>
      <w:tr w:rsidR="00E670EC" w:rsidRPr="00586AF5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0EC" w:rsidRPr="00586AF5" w:rsidRDefault="00E670EC" w:rsidP="00D07931">
            <w:pPr>
              <w:ind w:lef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EC" w:rsidRPr="00586AF5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0EC" w:rsidRPr="00586AF5" w:rsidRDefault="00E670EC" w:rsidP="00D07931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70EC" w:rsidRPr="00586AF5" w:rsidRDefault="00E670EC" w:rsidP="00D07931">
            <w:pPr>
              <w:tabs>
                <w:tab w:val="left" w:pos="12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AF5">
              <w:rPr>
                <w:rFonts w:ascii="Arial" w:hAnsi="Arial" w:cs="Arial"/>
                <w:sz w:val="22"/>
                <w:szCs w:val="22"/>
              </w:rPr>
              <w:t>г.</w:t>
            </w:r>
            <w:r w:rsidRPr="00586AF5">
              <w:rPr>
                <w:rFonts w:ascii="Arial" w:hAnsi="Arial" w:cs="Arial"/>
                <w:sz w:val="22"/>
                <w:szCs w:val="22"/>
              </w:rPr>
              <w:tab/>
              <w:t>М.П.</w:t>
            </w:r>
          </w:p>
        </w:tc>
      </w:tr>
      <w:tr w:rsidR="00E670EC" w:rsidRPr="00586AF5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C" w:rsidRPr="00586AF5" w:rsidRDefault="00E670EC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51FC" w:rsidRPr="002F46D4" w:rsidRDefault="002751FC" w:rsidP="00653315">
      <w:pPr>
        <w:ind w:left="28" w:right="31"/>
        <w:jc w:val="both"/>
        <w:rPr>
          <w:rFonts w:ascii="Arial" w:hAnsi="Arial" w:cs="Arial"/>
          <w:sz w:val="22"/>
          <w:szCs w:val="22"/>
        </w:rPr>
      </w:pPr>
    </w:p>
    <w:sectPr w:rsidR="002751FC" w:rsidRPr="002F46D4" w:rsidSect="00D0489C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14" w:rsidRDefault="00774D14">
      <w:r>
        <w:separator/>
      </w:r>
    </w:p>
  </w:endnote>
  <w:endnote w:type="continuationSeparator" w:id="0">
    <w:p w:rsidR="00774D14" w:rsidRDefault="0077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14" w:rsidRDefault="00774D14">
      <w:r>
        <w:separator/>
      </w:r>
    </w:p>
  </w:footnote>
  <w:footnote w:type="continuationSeparator" w:id="0">
    <w:p w:rsidR="00774D14" w:rsidRDefault="00774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2281"/>
    <w:multiLevelType w:val="hybridMultilevel"/>
    <w:tmpl w:val="0AC0CC88"/>
    <w:lvl w:ilvl="0" w:tplc="1D849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5311"/>
    <w:multiLevelType w:val="hybridMultilevel"/>
    <w:tmpl w:val="AA5A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07F5F"/>
    <w:multiLevelType w:val="hybridMultilevel"/>
    <w:tmpl w:val="620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68"/>
    <w:rsid w:val="000417FD"/>
    <w:rsid w:val="000E09A5"/>
    <w:rsid w:val="00104508"/>
    <w:rsid w:val="001407B3"/>
    <w:rsid w:val="00233BB0"/>
    <w:rsid w:val="002517D6"/>
    <w:rsid w:val="0026409F"/>
    <w:rsid w:val="002751FC"/>
    <w:rsid w:val="002B5E6F"/>
    <w:rsid w:val="002F46D4"/>
    <w:rsid w:val="003321CC"/>
    <w:rsid w:val="003D185B"/>
    <w:rsid w:val="00450D47"/>
    <w:rsid w:val="00460807"/>
    <w:rsid w:val="004B03B7"/>
    <w:rsid w:val="00557409"/>
    <w:rsid w:val="0059542F"/>
    <w:rsid w:val="006258B9"/>
    <w:rsid w:val="00653315"/>
    <w:rsid w:val="0065596C"/>
    <w:rsid w:val="00675F42"/>
    <w:rsid w:val="006765A8"/>
    <w:rsid w:val="006B326C"/>
    <w:rsid w:val="006F2FFC"/>
    <w:rsid w:val="00700A72"/>
    <w:rsid w:val="007130D9"/>
    <w:rsid w:val="007262F9"/>
    <w:rsid w:val="00774D14"/>
    <w:rsid w:val="00794A2F"/>
    <w:rsid w:val="007A37F5"/>
    <w:rsid w:val="007C406E"/>
    <w:rsid w:val="00811CCC"/>
    <w:rsid w:val="00815FE1"/>
    <w:rsid w:val="008410B2"/>
    <w:rsid w:val="00882955"/>
    <w:rsid w:val="00890CB4"/>
    <w:rsid w:val="00952EBA"/>
    <w:rsid w:val="00956BC7"/>
    <w:rsid w:val="00972E23"/>
    <w:rsid w:val="00995291"/>
    <w:rsid w:val="009E6168"/>
    <w:rsid w:val="009F0667"/>
    <w:rsid w:val="00A54C93"/>
    <w:rsid w:val="00A65422"/>
    <w:rsid w:val="00A94D5C"/>
    <w:rsid w:val="00AD1500"/>
    <w:rsid w:val="00AF40F2"/>
    <w:rsid w:val="00B965DC"/>
    <w:rsid w:val="00BD6913"/>
    <w:rsid w:val="00D0489C"/>
    <w:rsid w:val="00D14FDC"/>
    <w:rsid w:val="00D45E4C"/>
    <w:rsid w:val="00D6543B"/>
    <w:rsid w:val="00E14F61"/>
    <w:rsid w:val="00E565D9"/>
    <w:rsid w:val="00E670EC"/>
    <w:rsid w:val="00F7075B"/>
    <w:rsid w:val="00F9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9C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E6168"/>
    <w:pPr>
      <w:keepNext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9C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D0489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489C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D0489C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9E61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annotation reference"/>
    <w:uiPriority w:val="99"/>
    <w:semiHidden/>
    <w:unhideWhenUsed/>
    <w:rsid w:val="007262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62F9"/>
    <w:rPr>
      <w:lang/>
    </w:rPr>
  </w:style>
  <w:style w:type="character" w:customStyle="1" w:styleId="a9">
    <w:name w:val="Текст примечания Знак"/>
    <w:link w:val="a8"/>
    <w:uiPriority w:val="99"/>
    <w:semiHidden/>
    <w:rsid w:val="007262F9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2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262F9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62F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7262F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7A37F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rsid w:val="00E14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3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open</cp:lastModifiedBy>
  <cp:revision>3</cp:revision>
  <dcterms:created xsi:type="dcterms:W3CDTF">2012-10-24T16:48:00Z</dcterms:created>
  <dcterms:modified xsi:type="dcterms:W3CDTF">2012-10-24T16:55:00Z</dcterms:modified>
</cp:coreProperties>
</file>