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8" w:rsidRPr="00842F28" w:rsidRDefault="00842F28" w:rsidP="00842F28">
      <w:pPr>
        <w:jc w:val="center"/>
        <w:rPr>
          <w:rFonts w:ascii="Arial" w:hAnsi="Arial" w:cs="Arial"/>
          <w:bCs/>
        </w:rPr>
      </w:pPr>
      <w:r w:rsidRPr="00842F28">
        <w:rPr>
          <w:rFonts w:ascii="Arial" w:hAnsi="Arial" w:cs="Arial"/>
          <w:bCs/>
        </w:rPr>
        <w:t xml:space="preserve">Сообщение о существенном </w:t>
      </w:r>
      <w:proofErr w:type="gramStart"/>
      <w:r w:rsidRPr="00842F28">
        <w:rPr>
          <w:rFonts w:ascii="Arial" w:hAnsi="Arial" w:cs="Arial"/>
          <w:bCs/>
        </w:rPr>
        <w:t>факте</w:t>
      </w:r>
      <w:proofErr w:type="gramEnd"/>
      <w:r w:rsidRPr="00842F28">
        <w:rPr>
          <w:rFonts w:ascii="Arial" w:hAnsi="Arial" w:cs="Arial"/>
          <w:bCs/>
        </w:rPr>
        <w:br/>
        <w:t>о начисленных доходах по эмиссионным ценным бумагам эмитента</w:t>
      </w:r>
    </w:p>
    <w:p w:rsidR="00331DEA" w:rsidRPr="00842F28" w:rsidRDefault="00331DEA" w:rsidP="00331DEA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528"/>
      </w:tblGrid>
      <w:tr w:rsidR="00B81848" w:rsidRPr="00842F28">
        <w:tc>
          <w:tcPr>
            <w:tcW w:w="10234" w:type="dxa"/>
            <w:gridSpan w:val="2"/>
          </w:tcPr>
          <w:p w:rsidR="00B81848" w:rsidRPr="00842F28" w:rsidRDefault="00B81848" w:rsidP="00331DEA">
            <w:pPr>
              <w:jc w:val="center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 Общие сведения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528" w:type="dxa"/>
          </w:tcPr>
          <w:p w:rsidR="003A14C2" w:rsidRPr="00AF4B6F" w:rsidRDefault="00CA6429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</w:tcPr>
          <w:p w:rsidR="003A14C2" w:rsidRPr="00AF4B6F" w:rsidRDefault="00CA6429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ОАО «ЯТЭК»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528" w:type="dxa"/>
          </w:tcPr>
          <w:p w:rsidR="003A14C2" w:rsidRPr="00AF4B6F" w:rsidRDefault="00CA6429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 xml:space="preserve">678214, Республика Саха (Якутия), Вилюйский улус, п. </w:t>
            </w:r>
            <w:proofErr w:type="spellStart"/>
            <w:r w:rsidRPr="00AF4B6F">
              <w:rPr>
                <w:rFonts w:ascii="Arial" w:hAnsi="Arial" w:cs="Arial"/>
                <w:b/>
              </w:rPr>
              <w:t>Кысыл</w:t>
            </w:r>
            <w:proofErr w:type="spellEnd"/>
            <w:r w:rsidRPr="00AF4B6F">
              <w:rPr>
                <w:rFonts w:ascii="Arial" w:hAnsi="Arial" w:cs="Arial"/>
                <w:b/>
              </w:rPr>
              <w:t>-Сыр, ул. Ленина, 4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528" w:type="dxa"/>
          </w:tcPr>
          <w:p w:rsidR="003A14C2" w:rsidRP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1021401062187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528" w:type="dxa"/>
          </w:tcPr>
          <w:p w:rsidR="003A14C2" w:rsidRP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1435032049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28" w:type="dxa"/>
          </w:tcPr>
          <w:p w:rsidR="003A14C2" w:rsidRP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20510-F</w:t>
            </w:r>
          </w:p>
        </w:tc>
      </w:tr>
      <w:tr w:rsidR="003A14C2" w:rsidRPr="00842F28" w:rsidTr="009B3509">
        <w:tc>
          <w:tcPr>
            <w:tcW w:w="4706" w:type="dxa"/>
          </w:tcPr>
          <w:p w:rsidR="003A14C2" w:rsidRPr="00842F28" w:rsidRDefault="003A14C2" w:rsidP="00331DEA">
            <w:pPr>
              <w:ind w:left="85"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AF4B6F" w:rsidRP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http://www.yatec.ru/</w:t>
            </w:r>
          </w:p>
          <w:p w:rsidR="003A14C2" w:rsidRP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  <w:r w:rsidRPr="00AF4B6F">
              <w:rPr>
                <w:rFonts w:ascii="Arial" w:hAnsi="Arial" w:cs="Arial"/>
                <w:b/>
              </w:rPr>
              <w:t>http://www.e-disclosure.ru/portal/company.aspx?id=4994</w:t>
            </w:r>
          </w:p>
        </w:tc>
      </w:tr>
    </w:tbl>
    <w:p w:rsidR="00B81848" w:rsidRPr="00842F28" w:rsidRDefault="00B81848" w:rsidP="00331D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B81848" w:rsidRPr="00842F28">
        <w:tc>
          <w:tcPr>
            <w:tcW w:w="10234" w:type="dxa"/>
          </w:tcPr>
          <w:p w:rsidR="00B81848" w:rsidRPr="00842F28" w:rsidRDefault="00B81848" w:rsidP="00331DEA">
            <w:pPr>
              <w:jc w:val="center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2. Содержание сообщения</w:t>
            </w:r>
          </w:p>
        </w:tc>
      </w:tr>
      <w:tr w:rsidR="00095563" w:rsidRPr="00842F28" w:rsidTr="00600671">
        <w:trPr>
          <w:trHeight w:val="557"/>
        </w:trPr>
        <w:tc>
          <w:tcPr>
            <w:tcW w:w="10234" w:type="dxa"/>
          </w:tcPr>
          <w:p w:rsidR="004F22E8" w:rsidRPr="00842F28" w:rsidRDefault="004F22E8" w:rsidP="00331DEA">
            <w:pPr>
              <w:ind w:right="57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2.1. Вид, категория (тип), серия и иные идентификационные признаки ценных бумаг:</w:t>
            </w:r>
          </w:p>
          <w:p w:rsidR="00AF4B6F" w:rsidRP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F4B6F">
              <w:rPr>
                <w:rFonts w:ascii="Arial" w:hAnsi="Arial" w:cs="Arial"/>
                <w:b/>
              </w:rPr>
              <w:t>документарные процентные неконвертируемые биржевые облигации на предъявителя серии БО-01 с обязательным централизованным хранением в количестве 3 000 000 (Три миллиона) штук номинальной стоимостью 1 000 (Одна тысяча) рублей каждая общей номинальной стоимостью 3 000 000 000 (Три миллиарда) рублей со сроком погашения в 1 092-й (Одна тысяча девяносто второй) день с даты начала размещения биржевых облигаций выпуска, c возможностью досрочного</w:t>
            </w:r>
            <w:proofErr w:type="gramEnd"/>
            <w:r w:rsidRPr="00AF4B6F">
              <w:rPr>
                <w:rFonts w:ascii="Arial" w:hAnsi="Arial" w:cs="Arial"/>
                <w:b/>
              </w:rPr>
              <w:t xml:space="preserve"> погашения по требованию владельцев и по усмотрению эмитента, размещ</w:t>
            </w:r>
            <w:r>
              <w:rPr>
                <w:rFonts w:ascii="Arial" w:hAnsi="Arial" w:cs="Arial"/>
                <w:b/>
              </w:rPr>
              <w:t>енные</w:t>
            </w:r>
            <w:r w:rsidRPr="00AF4B6F">
              <w:rPr>
                <w:rFonts w:ascii="Arial" w:hAnsi="Arial" w:cs="Arial"/>
                <w:b/>
              </w:rPr>
              <w:t xml:space="preserve"> по открытой подписке (далее – «Биржевые облигации»);</w:t>
            </w:r>
          </w:p>
          <w:p w:rsidR="00AF4B6F" w:rsidRDefault="00AF4B6F" w:rsidP="00AF4B6F">
            <w:pPr>
              <w:jc w:val="both"/>
              <w:rPr>
                <w:rFonts w:ascii="Arial" w:hAnsi="Arial" w:cs="Arial"/>
                <w:b/>
              </w:rPr>
            </w:pPr>
          </w:p>
          <w:p w:rsidR="00AF4B6F" w:rsidRDefault="004F22E8" w:rsidP="00AF4B6F">
            <w:pPr>
              <w:ind w:right="57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 xml:space="preserve">2.2. </w:t>
            </w:r>
            <w:r w:rsidR="00AF4B6F">
              <w:rPr>
                <w:rFonts w:ascii="Arial" w:hAnsi="Arial" w:cs="Arial"/>
              </w:rPr>
              <w:t>И</w:t>
            </w:r>
            <w:r w:rsidR="00AF4B6F" w:rsidRPr="00AF4B6F">
              <w:rPr>
                <w:rFonts w:ascii="Arial" w:hAnsi="Arial" w:cs="Arial"/>
              </w:rPr>
              <w:t>дентификационный номер выпуска эмиссионных ценных бумаг эмитента и дата его присвоения</w:t>
            </w:r>
            <w:r w:rsidR="00AF4B6F">
              <w:rPr>
                <w:rFonts w:ascii="Arial" w:hAnsi="Arial" w:cs="Arial"/>
              </w:rPr>
              <w:t xml:space="preserve">: </w:t>
            </w:r>
          </w:p>
          <w:p w:rsidR="00AF4B6F" w:rsidRPr="00AF4B6F" w:rsidRDefault="00AF4B6F" w:rsidP="00AF4B6F">
            <w:pPr>
              <w:ind w:right="57"/>
              <w:jc w:val="both"/>
              <w:rPr>
                <w:rFonts w:ascii="Arial" w:hAnsi="Arial" w:cs="Arial"/>
              </w:rPr>
            </w:pPr>
            <w:r w:rsidRPr="00AF4B6F">
              <w:rPr>
                <w:rFonts w:ascii="Arial" w:hAnsi="Arial" w:cs="Arial"/>
                <w:b/>
              </w:rPr>
              <w:t>№ 4B02-01-20510-F от 26 ноября 2012 г.;</w:t>
            </w:r>
          </w:p>
          <w:p w:rsidR="004F22E8" w:rsidRPr="00842F28" w:rsidRDefault="004F22E8" w:rsidP="00331DEA">
            <w:pPr>
              <w:ind w:right="57"/>
              <w:jc w:val="both"/>
              <w:rPr>
                <w:rFonts w:ascii="Arial" w:hAnsi="Arial" w:cs="Arial"/>
              </w:rPr>
            </w:pPr>
          </w:p>
          <w:p w:rsidR="00331DEA" w:rsidRPr="00EE184F" w:rsidRDefault="00842F28" w:rsidP="00331DEA">
            <w:pPr>
              <w:ind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2.3</w:t>
            </w:r>
            <w:r w:rsidR="00095563" w:rsidRPr="00842F28">
              <w:rPr>
                <w:rFonts w:ascii="Arial" w:hAnsi="Arial" w:cs="Arial"/>
              </w:rPr>
              <w:t xml:space="preserve">. Орган управления эмитента, принявший решение об определении </w:t>
            </w:r>
            <w:r w:rsidR="00CA6429">
              <w:rPr>
                <w:rFonts w:ascii="Arial" w:hAnsi="Arial" w:cs="Arial"/>
              </w:rPr>
              <w:t>размера (</w:t>
            </w:r>
            <w:r w:rsidR="00095563" w:rsidRPr="00842F28">
              <w:rPr>
                <w:rFonts w:ascii="Arial" w:hAnsi="Arial" w:cs="Arial"/>
              </w:rPr>
              <w:t>порядка определения размера</w:t>
            </w:r>
            <w:r w:rsidR="00CA6429">
              <w:rPr>
                <w:rFonts w:ascii="Arial" w:hAnsi="Arial" w:cs="Arial"/>
              </w:rPr>
              <w:t>)</w:t>
            </w:r>
            <w:r w:rsidR="00095563" w:rsidRPr="00842F28">
              <w:rPr>
                <w:rFonts w:ascii="Arial" w:hAnsi="Arial" w:cs="Arial"/>
              </w:rPr>
              <w:t xml:space="preserve"> процента (купона) по </w:t>
            </w:r>
            <w:r w:rsidR="00095563" w:rsidRPr="00EE184F">
              <w:rPr>
                <w:rFonts w:ascii="Arial" w:hAnsi="Arial" w:cs="Arial"/>
              </w:rPr>
              <w:t xml:space="preserve">облигациям эмитента: </w:t>
            </w:r>
          </w:p>
          <w:p w:rsidR="009A7CE3" w:rsidRDefault="00095563" w:rsidP="00331DEA">
            <w:pPr>
              <w:ind w:right="85"/>
              <w:jc w:val="both"/>
              <w:rPr>
                <w:rFonts w:ascii="Arial" w:hAnsi="Arial" w:cs="Arial"/>
                <w:b/>
              </w:rPr>
            </w:pPr>
            <w:r w:rsidRPr="00EE184F">
              <w:rPr>
                <w:rFonts w:ascii="Arial" w:hAnsi="Arial" w:cs="Arial"/>
                <w:b/>
              </w:rPr>
              <w:t xml:space="preserve">Единоличный исполнительный орган – </w:t>
            </w:r>
            <w:r w:rsidR="00AF4B6F">
              <w:rPr>
                <w:rFonts w:ascii="Arial" w:hAnsi="Arial" w:cs="Arial"/>
                <w:b/>
              </w:rPr>
              <w:t>Генеральный директор ОАО «ЯТЭК».</w:t>
            </w:r>
            <w:r w:rsidR="00771A41">
              <w:rPr>
                <w:rFonts w:ascii="Arial" w:hAnsi="Arial" w:cs="Arial"/>
                <w:b/>
              </w:rPr>
              <w:t xml:space="preserve"> </w:t>
            </w:r>
          </w:p>
          <w:p w:rsidR="00830EE6" w:rsidRDefault="00830EE6" w:rsidP="00331DEA">
            <w:pPr>
              <w:ind w:right="8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Принято решение об установлении процентной ставки по 5, 6, 7, 8, 9, 10, 11, 12 купонам в размере 0,5 (ноль целых пять десятых) процентов г</w:t>
            </w:r>
            <w:r w:rsidR="007116C9">
              <w:rPr>
                <w:rFonts w:ascii="Arial" w:hAnsi="Arial" w:cs="Arial"/>
                <w:b/>
              </w:rPr>
              <w:t xml:space="preserve">одовых, что составляет </w:t>
            </w:r>
            <w:r w:rsidR="007116C9">
              <w:rPr>
                <w:rFonts w:ascii="Arial" w:hAnsi="Arial" w:cs="Arial"/>
                <w:b/>
              </w:rPr>
              <w:t>1,25 (Один) рубль 25 копеек</w:t>
            </w:r>
            <w:r>
              <w:rPr>
                <w:rFonts w:ascii="Arial" w:hAnsi="Arial" w:cs="Arial"/>
                <w:b/>
              </w:rPr>
              <w:t xml:space="preserve"> на одну Биржевую </w:t>
            </w:r>
            <w:r w:rsidR="007A5782"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>блигацию.</w:t>
            </w:r>
          </w:p>
          <w:p w:rsidR="00AF4B6F" w:rsidRDefault="00AF4B6F" w:rsidP="009A7CE3">
            <w:pPr>
              <w:ind w:right="85"/>
              <w:jc w:val="both"/>
              <w:rPr>
                <w:rFonts w:ascii="Arial" w:hAnsi="Arial" w:cs="Arial"/>
                <w:b/>
              </w:rPr>
            </w:pPr>
          </w:p>
          <w:p w:rsidR="00095563" w:rsidRDefault="00842F28" w:rsidP="00331DEA">
            <w:pPr>
              <w:ind w:right="85"/>
              <w:jc w:val="both"/>
              <w:rPr>
                <w:rFonts w:ascii="Arial" w:hAnsi="Arial" w:cs="Arial"/>
              </w:rPr>
            </w:pPr>
            <w:r w:rsidRPr="00EE184F">
              <w:rPr>
                <w:rFonts w:ascii="Arial" w:hAnsi="Arial" w:cs="Arial"/>
              </w:rPr>
              <w:t>2.4</w:t>
            </w:r>
            <w:r w:rsidR="00095563" w:rsidRPr="00EE184F">
              <w:rPr>
                <w:rFonts w:ascii="Arial" w:hAnsi="Arial" w:cs="Arial"/>
              </w:rPr>
              <w:t xml:space="preserve">. Дата принятия решения об определении </w:t>
            </w:r>
            <w:r w:rsidR="00CA6429">
              <w:rPr>
                <w:rFonts w:ascii="Arial" w:hAnsi="Arial" w:cs="Arial"/>
              </w:rPr>
              <w:t>размера (</w:t>
            </w:r>
            <w:r w:rsidR="00095563" w:rsidRPr="00EE184F">
              <w:rPr>
                <w:rFonts w:ascii="Arial" w:hAnsi="Arial" w:cs="Arial"/>
              </w:rPr>
              <w:t>порядка определения размера</w:t>
            </w:r>
            <w:r w:rsidR="00CA6429">
              <w:rPr>
                <w:rFonts w:ascii="Arial" w:hAnsi="Arial" w:cs="Arial"/>
              </w:rPr>
              <w:t>)</w:t>
            </w:r>
            <w:r w:rsidR="00095563" w:rsidRPr="00EE184F">
              <w:rPr>
                <w:rFonts w:ascii="Arial" w:hAnsi="Arial" w:cs="Arial"/>
              </w:rPr>
              <w:t xml:space="preserve"> процента (купона) по облигациям эмитента:</w:t>
            </w:r>
            <w:r w:rsidR="00612267" w:rsidRPr="00EE184F">
              <w:rPr>
                <w:rFonts w:ascii="Arial" w:hAnsi="Arial" w:cs="Arial"/>
              </w:rPr>
              <w:t xml:space="preserve"> </w:t>
            </w:r>
          </w:p>
          <w:p w:rsidR="009A7CE3" w:rsidRPr="009A7CE3" w:rsidRDefault="00AF4B6F" w:rsidP="009A7CE3">
            <w:pPr>
              <w:ind w:right="85"/>
              <w:jc w:val="both"/>
              <w:rPr>
                <w:rFonts w:ascii="Arial" w:hAnsi="Arial" w:cs="Arial"/>
                <w:b/>
              </w:rPr>
            </w:pPr>
            <w:r w:rsidRPr="00CB47BD">
              <w:rPr>
                <w:rFonts w:ascii="Arial" w:hAnsi="Arial" w:cs="Arial"/>
                <w:b/>
              </w:rPr>
              <w:t>Решение об установлении процентной ставки на 5, 6, 7, 8 ,9 10, 11 ,12 купонные периоды принято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03AFC">
              <w:rPr>
                <w:rFonts w:ascii="Arial" w:hAnsi="Arial" w:cs="Arial"/>
                <w:b/>
              </w:rPr>
              <w:t>06</w:t>
            </w:r>
            <w:r w:rsidR="009A7CE3" w:rsidRPr="009A7CE3">
              <w:rPr>
                <w:rFonts w:ascii="Arial" w:hAnsi="Arial" w:cs="Arial"/>
                <w:b/>
              </w:rPr>
              <w:t xml:space="preserve"> </w:t>
            </w:r>
            <w:r w:rsidR="009A7CE3">
              <w:rPr>
                <w:rFonts w:ascii="Arial" w:hAnsi="Arial" w:cs="Arial"/>
                <w:b/>
              </w:rPr>
              <w:t>декабря</w:t>
            </w:r>
            <w:r w:rsidR="009A7CE3" w:rsidRPr="009A7CE3">
              <w:rPr>
                <w:rFonts w:ascii="Arial" w:hAnsi="Arial" w:cs="Arial"/>
                <w:b/>
              </w:rPr>
              <w:t xml:space="preserve"> 201</w:t>
            </w:r>
            <w:r w:rsidR="00C137F3">
              <w:rPr>
                <w:rFonts w:ascii="Arial" w:hAnsi="Arial" w:cs="Arial"/>
                <w:b/>
              </w:rPr>
              <w:t>3</w:t>
            </w:r>
            <w:r w:rsidR="009A7CE3" w:rsidRPr="009A7CE3">
              <w:rPr>
                <w:rFonts w:ascii="Arial" w:hAnsi="Arial" w:cs="Arial"/>
                <w:b/>
              </w:rPr>
              <w:t xml:space="preserve"> года. </w:t>
            </w:r>
          </w:p>
          <w:p w:rsidR="00095563" w:rsidRPr="00EE184F" w:rsidRDefault="00842F28" w:rsidP="00331DEA">
            <w:pPr>
              <w:ind w:right="85"/>
              <w:jc w:val="both"/>
              <w:rPr>
                <w:rFonts w:ascii="Arial" w:hAnsi="Arial" w:cs="Arial"/>
              </w:rPr>
            </w:pPr>
            <w:r w:rsidRPr="00EE184F">
              <w:rPr>
                <w:rFonts w:ascii="Arial" w:hAnsi="Arial" w:cs="Arial"/>
              </w:rPr>
              <w:t>2.5</w:t>
            </w:r>
            <w:r w:rsidR="00095563" w:rsidRPr="00EE184F">
              <w:rPr>
                <w:rFonts w:ascii="Arial" w:hAnsi="Arial" w:cs="Arial"/>
              </w:rPr>
              <w:t xml:space="preserve">. Дата составления протокола собрания (заседания) уполномоченного органа управления эмитента, на котором принято решение об </w:t>
            </w:r>
            <w:r w:rsidR="009A7CE3">
              <w:rPr>
                <w:rFonts w:ascii="Arial" w:hAnsi="Arial" w:cs="Arial"/>
              </w:rPr>
              <w:t>определении</w:t>
            </w:r>
            <w:r w:rsidR="00095563" w:rsidRPr="00EE184F">
              <w:rPr>
                <w:rFonts w:ascii="Arial" w:hAnsi="Arial" w:cs="Arial"/>
              </w:rPr>
              <w:t xml:space="preserve"> размера </w:t>
            </w:r>
            <w:r w:rsidR="00CA6429">
              <w:rPr>
                <w:rFonts w:ascii="Arial" w:hAnsi="Arial" w:cs="Arial"/>
              </w:rPr>
              <w:t xml:space="preserve">(порядка определения размера) </w:t>
            </w:r>
            <w:r w:rsidR="00095563" w:rsidRPr="00EE184F">
              <w:rPr>
                <w:rFonts w:ascii="Arial" w:hAnsi="Arial" w:cs="Arial"/>
              </w:rPr>
              <w:t xml:space="preserve">процента (купона) по облигациям эмитента: </w:t>
            </w:r>
            <w:r w:rsidR="003F50BC" w:rsidRPr="00EE184F">
              <w:rPr>
                <w:rFonts w:ascii="Arial" w:hAnsi="Arial" w:cs="Arial"/>
                <w:b/>
              </w:rPr>
              <w:t xml:space="preserve">Приказ </w:t>
            </w:r>
            <w:r w:rsidR="00AF4B6F">
              <w:rPr>
                <w:rFonts w:ascii="Arial" w:hAnsi="Arial" w:cs="Arial"/>
                <w:b/>
              </w:rPr>
              <w:t xml:space="preserve">Генерального директора ОАО «ЯТЭК» </w:t>
            </w:r>
            <w:r w:rsidR="00CB47BD">
              <w:rPr>
                <w:rFonts w:ascii="Arial" w:hAnsi="Arial" w:cs="Arial"/>
                <w:b/>
              </w:rPr>
              <w:t xml:space="preserve">№ 658П </w:t>
            </w:r>
            <w:r w:rsidRPr="00EE184F">
              <w:rPr>
                <w:rFonts w:ascii="Arial" w:hAnsi="Arial" w:cs="Arial"/>
                <w:b/>
              </w:rPr>
              <w:t xml:space="preserve">от </w:t>
            </w:r>
            <w:r w:rsidR="00003AFC">
              <w:rPr>
                <w:rFonts w:ascii="Arial" w:hAnsi="Arial" w:cs="Arial"/>
                <w:b/>
              </w:rPr>
              <w:t>06</w:t>
            </w:r>
            <w:r w:rsidRPr="00EE184F">
              <w:rPr>
                <w:rFonts w:ascii="Arial" w:hAnsi="Arial" w:cs="Arial"/>
                <w:b/>
              </w:rPr>
              <w:t xml:space="preserve"> </w:t>
            </w:r>
            <w:r w:rsidR="003A14C2">
              <w:rPr>
                <w:rFonts w:ascii="Arial" w:hAnsi="Arial" w:cs="Arial"/>
                <w:b/>
              </w:rPr>
              <w:t>декабря</w:t>
            </w:r>
            <w:r w:rsidRPr="00EE184F">
              <w:rPr>
                <w:rFonts w:ascii="Arial" w:hAnsi="Arial" w:cs="Arial"/>
                <w:b/>
              </w:rPr>
              <w:t xml:space="preserve"> 201</w:t>
            </w:r>
            <w:r w:rsidR="00003AFC">
              <w:rPr>
                <w:rFonts w:ascii="Arial" w:hAnsi="Arial" w:cs="Arial"/>
                <w:b/>
              </w:rPr>
              <w:t>3</w:t>
            </w:r>
            <w:r w:rsidRPr="00EE184F">
              <w:rPr>
                <w:rFonts w:ascii="Arial" w:hAnsi="Arial" w:cs="Arial"/>
                <w:b/>
              </w:rPr>
              <w:t xml:space="preserve"> года</w:t>
            </w:r>
          </w:p>
          <w:p w:rsidR="00842F28" w:rsidRDefault="00842F28" w:rsidP="00842F28">
            <w:pPr>
              <w:adjustRightInd w:val="0"/>
              <w:jc w:val="both"/>
              <w:rPr>
                <w:rFonts w:ascii="Arial" w:hAnsi="Arial" w:cs="Arial"/>
                <w:bCs/>
              </w:rPr>
            </w:pPr>
            <w:r w:rsidRPr="00EE184F">
              <w:rPr>
                <w:rFonts w:ascii="Arial" w:hAnsi="Arial" w:cs="Arial"/>
                <w:bCs/>
              </w:rPr>
              <w:t>2.6. Отчетный (купонный) период (год, квартал или даты начала</w:t>
            </w:r>
            <w:r w:rsidRPr="00842F28">
              <w:rPr>
                <w:rFonts w:ascii="Arial" w:hAnsi="Arial" w:cs="Arial"/>
                <w:bCs/>
              </w:rPr>
              <w:t xml:space="preserve"> и окончания купонного периода), за который выплачиваются доходы по эмиссионным ценным бум</w:t>
            </w:r>
            <w:r w:rsidR="00CB47BD">
              <w:rPr>
                <w:rFonts w:ascii="Arial" w:hAnsi="Arial" w:cs="Arial"/>
                <w:bCs/>
              </w:rPr>
              <w:t>агам эмитента:</w:t>
            </w:r>
          </w:p>
          <w:p w:rsidR="00CB47BD" w:rsidRDefault="00CB47BD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Пятый купонный период: дата начала</w:t>
            </w:r>
            <w:r w:rsidR="00771A41">
              <w:rPr>
                <w:rFonts w:ascii="Arial" w:hAnsi="Arial" w:cs="Arial"/>
                <w:b/>
              </w:rPr>
              <w:t xml:space="preserve"> – 20.12.2013</w:t>
            </w:r>
            <w:r>
              <w:rPr>
                <w:rFonts w:ascii="Arial" w:hAnsi="Arial" w:cs="Arial"/>
                <w:b/>
              </w:rPr>
              <w:t>; дата окончания</w:t>
            </w:r>
            <w:r w:rsidR="00771A41">
              <w:rPr>
                <w:rFonts w:ascii="Arial" w:hAnsi="Arial" w:cs="Arial"/>
                <w:b/>
              </w:rPr>
              <w:t xml:space="preserve"> – 21.03.2014</w:t>
            </w:r>
            <w:r>
              <w:rPr>
                <w:rFonts w:ascii="Arial" w:hAnsi="Arial" w:cs="Arial"/>
                <w:b/>
              </w:rPr>
              <w:t>;</w:t>
            </w:r>
          </w:p>
          <w:p w:rsidR="00CB47BD" w:rsidRDefault="00CB47BD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Шестой купонный период: дата начала – </w:t>
            </w:r>
            <w:r w:rsidR="00771A41">
              <w:rPr>
                <w:rFonts w:ascii="Arial" w:hAnsi="Arial" w:cs="Arial"/>
                <w:b/>
              </w:rPr>
              <w:t xml:space="preserve">21.03.2014; </w:t>
            </w:r>
            <w:r>
              <w:rPr>
                <w:rFonts w:ascii="Arial" w:hAnsi="Arial" w:cs="Arial"/>
                <w:b/>
              </w:rPr>
              <w:t xml:space="preserve">дата окончания – </w:t>
            </w:r>
            <w:r w:rsidR="00771A41">
              <w:rPr>
                <w:rFonts w:ascii="Arial" w:hAnsi="Arial" w:cs="Arial"/>
                <w:b/>
              </w:rPr>
              <w:t>20.06.2014;</w:t>
            </w:r>
          </w:p>
          <w:p w:rsidR="00771A41" w:rsidRDefault="00771A41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Седьмой купонный период: дата начала – 20.06.2014; дата окончания – 19.09.2014;</w:t>
            </w:r>
          </w:p>
          <w:p w:rsidR="00771A41" w:rsidRDefault="00771A41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Восьмой купонный период: дата начала – 19.09.2014; дата окончания – 19.12.2014;</w:t>
            </w:r>
          </w:p>
          <w:p w:rsidR="00771A41" w:rsidRDefault="00771A41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Девятый купонный период: дата начала – 19.12.2014; дата окончания – 20.03.2015;</w:t>
            </w:r>
          </w:p>
          <w:p w:rsidR="00771A41" w:rsidRDefault="00771A41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Десятый купонный период: дата начала – 20.03.2015; дата окончания – 19.06.2015;</w:t>
            </w:r>
          </w:p>
          <w:p w:rsidR="00771A41" w:rsidRDefault="00771A41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Одиннадцатый купонный период: дата начала – 19.06.2015; дата окончания – 18.09.2015;</w:t>
            </w:r>
          </w:p>
          <w:p w:rsidR="00771A41" w:rsidRDefault="00771A41" w:rsidP="009A7CE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Двенадцатый купонный период: дата начала – 18.09.2015; дата окончания – 18.12.2015.</w:t>
            </w:r>
          </w:p>
          <w:p w:rsidR="009A7CE3" w:rsidRPr="002343CD" w:rsidRDefault="00CB47BD" w:rsidP="00CB47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5563" w:rsidRPr="00842F28" w:rsidRDefault="00095563" w:rsidP="00331DEA">
            <w:pPr>
              <w:ind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2.7. </w:t>
            </w:r>
            <w:r w:rsidR="00842F28" w:rsidRPr="00842F28">
              <w:rPr>
                <w:rFonts w:ascii="Arial" w:hAnsi="Arial" w:cs="Arial"/>
                <w:bCs/>
              </w:rPr>
              <w:t>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Пятый купонный период: </w:t>
            </w:r>
            <w:r w:rsidRPr="00771A41">
              <w:rPr>
                <w:rFonts w:ascii="Arial" w:hAnsi="Arial" w:cs="Arial"/>
                <w:b/>
              </w:rPr>
              <w:t>Общий размер процентов</w:t>
            </w:r>
            <w:r>
              <w:rPr>
                <w:rFonts w:ascii="Arial" w:hAnsi="Arial" w:cs="Arial"/>
                <w:b/>
              </w:rPr>
              <w:t>,</w:t>
            </w:r>
            <w:r>
              <w:t xml:space="preserve"> </w:t>
            </w:r>
            <w:r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>Биржевым о</w:t>
            </w:r>
            <w:r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Pr="00830EE6">
              <w:rPr>
                <w:rFonts w:ascii="Arial" w:hAnsi="Arial" w:cs="Arial"/>
                <w:b/>
              </w:rPr>
              <w:t xml:space="preserve"> размер процентов, подлежащих выплате по одной </w:t>
            </w:r>
            <w:r w:rsidR="007A5782">
              <w:rPr>
                <w:rFonts w:ascii="Arial" w:hAnsi="Arial" w:cs="Arial"/>
                <w:b/>
              </w:rPr>
              <w:t>Биржевой о</w:t>
            </w:r>
            <w:r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Шестой купонный период: </w:t>
            </w:r>
            <w:r w:rsidR="00830EE6" w:rsidRPr="00771A41">
              <w:rPr>
                <w:rFonts w:ascii="Arial" w:hAnsi="Arial" w:cs="Arial"/>
                <w:b/>
              </w:rPr>
              <w:t>Общий размер процентов</w:t>
            </w:r>
            <w:r w:rsidR="00830EE6">
              <w:rPr>
                <w:rFonts w:ascii="Arial" w:hAnsi="Arial" w:cs="Arial"/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>Биржевым о</w:t>
            </w:r>
            <w:r w:rsidR="00830EE6"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rFonts w:ascii="Arial" w:hAnsi="Arial" w:cs="Arial"/>
                <w:b/>
              </w:rPr>
              <w:t xml:space="preserve"> размер процентов, подлежащих выплате по одной </w:t>
            </w:r>
            <w:r w:rsidR="007A5782">
              <w:rPr>
                <w:rFonts w:ascii="Arial" w:hAnsi="Arial" w:cs="Arial"/>
                <w:b/>
              </w:rPr>
              <w:t>Биржевой о</w:t>
            </w:r>
            <w:r w:rsidR="00830EE6"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Седьмой купонный период: </w:t>
            </w:r>
            <w:r w:rsidR="00830EE6" w:rsidRPr="00771A41">
              <w:rPr>
                <w:rFonts w:ascii="Arial" w:hAnsi="Arial" w:cs="Arial"/>
                <w:b/>
              </w:rPr>
              <w:t>Общий размер процентов</w:t>
            </w:r>
            <w:r w:rsidR="00830EE6">
              <w:rPr>
                <w:rFonts w:ascii="Arial" w:hAnsi="Arial" w:cs="Arial"/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 xml:space="preserve">Биржевым </w:t>
            </w:r>
            <w:r w:rsidR="00830EE6">
              <w:rPr>
                <w:rFonts w:ascii="Arial" w:hAnsi="Arial" w:cs="Arial"/>
                <w:b/>
              </w:rPr>
              <w:lastRenderedPageBreak/>
              <w:t>о</w:t>
            </w:r>
            <w:r w:rsidR="00830EE6"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rFonts w:ascii="Arial" w:hAnsi="Arial" w:cs="Arial"/>
                <w:b/>
              </w:rPr>
              <w:t xml:space="preserve"> размер процентов, подлежащих выплате по одной </w:t>
            </w:r>
            <w:r w:rsidR="007A5782">
              <w:rPr>
                <w:rFonts w:ascii="Arial" w:hAnsi="Arial" w:cs="Arial"/>
                <w:b/>
              </w:rPr>
              <w:t>Биржевой о</w:t>
            </w:r>
            <w:r w:rsidR="00830EE6"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Восьмой купонный период: </w:t>
            </w:r>
            <w:r w:rsidR="00830EE6" w:rsidRPr="00771A41">
              <w:rPr>
                <w:rFonts w:ascii="Arial" w:hAnsi="Arial" w:cs="Arial"/>
                <w:b/>
              </w:rPr>
              <w:t>Общий размер процентов</w:t>
            </w:r>
            <w:r w:rsidR="00830EE6">
              <w:rPr>
                <w:rFonts w:ascii="Arial" w:hAnsi="Arial" w:cs="Arial"/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>Биржевым о</w:t>
            </w:r>
            <w:r w:rsidR="00830EE6"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rFonts w:ascii="Arial" w:hAnsi="Arial" w:cs="Arial"/>
                <w:b/>
              </w:rPr>
              <w:t xml:space="preserve"> размер процентов, подлежащих выплате по одной </w:t>
            </w:r>
            <w:r w:rsidR="007A5782">
              <w:rPr>
                <w:rFonts w:ascii="Arial" w:hAnsi="Arial" w:cs="Arial"/>
                <w:b/>
              </w:rPr>
              <w:t>Биржевой о</w:t>
            </w:r>
            <w:r w:rsidR="00830EE6"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Девятый купонный период:</w:t>
            </w:r>
            <w:r w:rsidR="00830EE6">
              <w:rPr>
                <w:rFonts w:ascii="Arial" w:hAnsi="Arial" w:cs="Arial"/>
                <w:b/>
              </w:rPr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>Общий размер процентов</w:t>
            </w:r>
            <w:r w:rsidR="00830EE6">
              <w:rPr>
                <w:rFonts w:ascii="Arial" w:hAnsi="Arial" w:cs="Arial"/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>Биржевым о</w:t>
            </w:r>
            <w:r w:rsidR="00830EE6"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rFonts w:ascii="Arial" w:hAnsi="Arial" w:cs="Arial"/>
                <w:b/>
              </w:rPr>
              <w:t xml:space="preserve"> размер процентов, подлежащих выплате по одной </w:t>
            </w:r>
            <w:r w:rsidR="007A5782">
              <w:rPr>
                <w:rFonts w:ascii="Arial" w:hAnsi="Arial" w:cs="Arial"/>
                <w:b/>
              </w:rPr>
              <w:t>Биржевой о</w:t>
            </w:r>
            <w:r w:rsidR="00830EE6"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Десятый купонный период: </w:t>
            </w:r>
            <w:r w:rsidR="00830EE6" w:rsidRPr="00771A41">
              <w:rPr>
                <w:rFonts w:ascii="Arial" w:hAnsi="Arial" w:cs="Arial"/>
                <w:b/>
              </w:rPr>
              <w:t>Общий размер процентов</w:t>
            </w:r>
            <w:r w:rsidR="00830EE6">
              <w:rPr>
                <w:rFonts w:ascii="Arial" w:hAnsi="Arial" w:cs="Arial"/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>Биржевым о</w:t>
            </w:r>
            <w:r w:rsidR="00830EE6"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rFonts w:ascii="Arial" w:hAnsi="Arial" w:cs="Arial"/>
                <w:b/>
              </w:rPr>
              <w:t xml:space="preserve"> размер проценто</w:t>
            </w:r>
            <w:r w:rsidR="007A5782">
              <w:rPr>
                <w:rFonts w:ascii="Arial" w:hAnsi="Arial" w:cs="Arial"/>
                <w:b/>
              </w:rPr>
              <w:t>в, подлежащих выплате по одной Биржевой о</w:t>
            </w:r>
            <w:r w:rsidR="00830EE6"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Одиннадцатый купонный период:</w:t>
            </w:r>
            <w:r w:rsidR="00830EE6">
              <w:rPr>
                <w:rFonts w:ascii="Arial" w:hAnsi="Arial" w:cs="Arial"/>
                <w:b/>
              </w:rPr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>Общий размер процентов</w:t>
            </w:r>
            <w:r w:rsidR="00830EE6">
              <w:rPr>
                <w:rFonts w:ascii="Arial" w:hAnsi="Arial" w:cs="Arial"/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rFonts w:ascii="Arial" w:hAnsi="Arial" w:cs="Arial"/>
                <w:b/>
              </w:rPr>
              <w:t xml:space="preserve">подлежащих выплате по </w:t>
            </w:r>
            <w:r w:rsidR="00830EE6">
              <w:rPr>
                <w:rFonts w:ascii="Arial" w:hAnsi="Arial" w:cs="Arial"/>
                <w:b/>
              </w:rPr>
              <w:t>Биржевым о</w:t>
            </w:r>
            <w:r w:rsidR="00830EE6" w:rsidRPr="00771A41">
              <w:rPr>
                <w:rFonts w:ascii="Arial" w:hAnsi="Arial" w:cs="Arial"/>
                <w:b/>
              </w:rPr>
              <w:t>блигациям</w:t>
            </w:r>
            <w:r w:rsidR="00830EE6">
              <w:rPr>
                <w:rFonts w:ascii="Arial" w:hAnsi="Arial" w:cs="Arial"/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rFonts w:ascii="Arial" w:hAnsi="Arial" w:cs="Arial"/>
                <w:b/>
              </w:rPr>
              <w:t xml:space="preserve"> размер процентов, подлежащих выплате по одной </w:t>
            </w:r>
            <w:r w:rsidR="007A5782">
              <w:rPr>
                <w:rFonts w:ascii="Arial" w:hAnsi="Arial" w:cs="Arial"/>
                <w:b/>
              </w:rPr>
              <w:t>Биржевой о</w:t>
            </w:r>
            <w:r w:rsidR="00830EE6" w:rsidRPr="00830EE6">
              <w:rPr>
                <w:rFonts w:ascii="Arial" w:hAnsi="Arial" w:cs="Arial"/>
                <w:b/>
              </w:rPr>
              <w:t>блигации</w:t>
            </w:r>
            <w:r w:rsidR="00830EE6">
              <w:rPr>
                <w:rFonts w:ascii="Arial" w:hAnsi="Arial" w:cs="Arial"/>
                <w:b/>
              </w:rPr>
              <w:t>: 1,25 (Один) рубль 25 копеек.</w:t>
            </w:r>
          </w:p>
          <w:p w:rsidR="00771A41" w:rsidRDefault="00771A41" w:rsidP="00771A41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b/>
              </w:rPr>
              <w:t>Двенадцатый купонный период:</w:t>
            </w:r>
            <w:r w:rsidR="00830EE6">
              <w:rPr>
                <w:b/>
              </w:rPr>
              <w:t xml:space="preserve"> </w:t>
            </w:r>
            <w:r w:rsidR="00830EE6" w:rsidRPr="00771A41">
              <w:rPr>
                <w:b/>
              </w:rPr>
              <w:t>Общий размер процентов</w:t>
            </w:r>
            <w:r w:rsidR="00830EE6">
              <w:rPr>
                <w:b/>
              </w:rPr>
              <w:t>,</w:t>
            </w:r>
            <w:r w:rsidR="00830EE6">
              <w:t xml:space="preserve"> </w:t>
            </w:r>
            <w:r w:rsidR="00830EE6" w:rsidRPr="00771A41">
              <w:rPr>
                <w:b/>
              </w:rPr>
              <w:t xml:space="preserve">подлежащих выплате по </w:t>
            </w:r>
            <w:r w:rsidR="00830EE6">
              <w:rPr>
                <w:b/>
              </w:rPr>
              <w:t>Биржевым о</w:t>
            </w:r>
            <w:r w:rsidR="00830EE6" w:rsidRPr="00771A41">
              <w:rPr>
                <w:b/>
              </w:rPr>
              <w:t>блигациям</w:t>
            </w:r>
            <w:r w:rsidR="00830EE6">
              <w:rPr>
                <w:b/>
              </w:rPr>
              <w:t>: 3 750 000,00 (Три миллиона семьсот пятьдесят тысяч) рублей 00 копеек;</w:t>
            </w:r>
            <w:r w:rsidR="00830EE6" w:rsidRPr="00830EE6">
              <w:rPr>
                <w:b/>
              </w:rPr>
              <w:t xml:space="preserve"> </w:t>
            </w:r>
            <w:r w:rsidR="00830EE6" w:rsidRPr="00830EE6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размер процентов, подлежащих выплате по одной </w:t>
            </w:r>
            <w:r w:rsidR="007A5782">
              <w:rPr>
                <w:rFonts w:eastAsia="Times New Roman"/>
                <w:b/>
                <w:color w:val="auto"/>
                <w:sz w:val="20"/>
                <w:szCs w:val="20"/>
              </w:rPr>
              <w:t>Биржевой о</w:t>
            </w:r>
            <w:r w:rsidR="00830EE6" w:rsidRPr="00830EE6">
              <w:rPr>
                <w:rFonts w:eastAsia="Times New Roman"/>
                <w:b/>
                <w:color w:val="auto"/>
                <w:sz w:val="20"/>
                <w:szCs w:val="20"/>
              </w:rPr>
              <w:t>блигации</w:t>
            </w:r>
            <w:r w:rsidR="00830EE6">
              <w:rPr>
                <w:b/>
              </w:rPr>
              <w:t>: 1,25 (Один) рубль 25 копеек.</w:t>
            </w:r>
          </w:p>
          <w:p w:rsidR="00771A41" w:rsidRDefault="00771A41" w:rsidP="000C6910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:rsidR="00095563" w:rsidRDefault="00095563" w:rsidP="00331DEA">
            <w:pPr>
              <w:ind w:right="85"/>
              <w:jc w:val="both"/>
              <w:rPr>
                <w:rFonts w:ascii="Arial" w:hAnsi="Arial" w:cs="Arial"/>
                <w:b/>
              </w:rPr>
            </w:pPr>
            <w:r w:rsidRPr="00842F28">
              <w:rPr>
                <w:rFonts w:ascii="Arial" w:hAnsi="Arial" w:cs="Arial"/>
              </w:rPr>
              <w:t xml:space="preserve">2.8. Форма выплаты доходов по </w:t>
            </w:r>
            <w:r w:rsidR="00CA6429">
              <w:rPr>
                <w:rFonts w:ascii="Arial" w:hAnsi="Arial" w:cs="Arial"/>
              </w:rPr>
              <w:t xml:space="preserve">эмиссионным </w:t>
            </w:r>
            <w:r w:rsidRPr="00842F28">
              <w:rPr>
                <w:rFonts w:ascii="Arial" w:hAnsi="Arial" w:cs="Arial"/>
              </w:rPr>
              <w:t xml:space="preserve">ценным бумагам эмитента: </w:t>
            </w:r>
            <w:r w:rsidRPr="00842F28">
              <w:rPr>
                <w:rFonts w:ascii="Arial" w:hAnsi="Arial" w:cs="Arial"/>
                <w:b/>
              </w:rPr>
              <w:t>выплата</w:t>
            </w:r>
            <w:r w:rsidR="00331DEA" w:rsidRPr="00842F28">
              <w:rPr>
                <w:rFonts w:ascii="Arial" w:hAnsi="Arial" w:cs="Arial"/>
                <w:b/>
              </w:rPr>
              <w:t xml:space="preserve"> доходов</w:t>
            </w:r>
            <w:r w:rsidRPr="00842F28">
              <w:rPr>
                <w:rFonts w:ascii="Arial" w:hAnsi="Arial" w:cs="Arial"/>
                <w:b/>
              </w:rPr>
              <w:t xml:space="preserve"> по </w:t>
            </w:r>
            <w:r w:rsidR="007A5782">
              <w:rPr>
                <w:rFonts w:ascii="Arial" w:hAnsi="Arial" w:cs="Arial"/>
                <w:b/>
              </w:rPr>
              <w:t>Биржевым о</w:t>
            </w:r>
            <w:r w:rsidR="00331DEA" w:rsidRPr="00842F28">
              <w:rPr>
                <w:rFonts w:ascii="Arial" w:hAnsi="Arial" w:cs="Arial"/>
                <w:b/>
              </w:rPr>
              <w:t>блигациям</w:t>
            </w:r>
            <w:r w:rsidR="00612267" w:rsidRPr="00842F28">
              <w:rPr>
                <w:rFonts w:ascii="Arial" w:hAnsi="Arial" w:cs="Arial"/>
                <w:b/>
              </w:rPr>
              <w:t xml:space="preserve"> </w:t>
            </w:r>
            <w:r w:rsidRPr="00842F28">
              <w:rPr>
                <w:rFonts w:ascii="Arial" w:hAnsi="Arial" w:cs="Arial"/>
                <w:b/>
              </w:rPr>
              <w:t>производится в рублях Российской Федерации в безналичном порядке.</w:t>
            </w:r>
          </w:p>
          <w:p w:rsidR="007A5782" w:rsidRPr="00842F28" w:rsidRDefault="007A5782" w:rsidP="00331DEA">
            <w:pPr>
              <w:ind w:right="85"/>
              <w:jc w:val="both"/>
              <w:rPr>
                <w:rFonts w:ascii="Arial" w:hAnsi="Arial" w:cs="Arial"/>
              </w:rPr>
            </w:pPr>
          </w:p>
          <w:p w:rsidR="00095563" w:rsidRPr="00842F28" w:rsidRDefault="00095563" w:rsidP="00331DEA">
            <w:pPr>
              <w:ind w:right="85"/>
              <w:jc w:val="both"/>
              <w:rPr>
                <w:rFonts w:ascii="Arial" w:hAnsi="Arial" w:cs="Arial"/>
              </w:rPr>
            </w:pPr>
            <w:r w:rsidRPr="00842F28">
              <w:rPr>
                <w:rFonts w:ascii="Arial" w:hAnsi="Arial" w:cs="Arial"/>
              </w:rPr>
              <w:t>2.9. </w:t>
            </w:r>
            <w:r w:rsidR="00842F28" w:rsidRPr="00842F28">
              <w:rPr>
                <w:rFonts w:ascii="Arial" w:hAnsi="Arial" w:cs="Arial"/>
                <w:bCs/>
              </w:rPr>
              <w:t xml:space="preserve">Дата, в которую обязательство по выплате доходов по эмиссионным ценным бумагам эмитента (доходы (проценты, номинальная стоимость) по облигациям) должно быть исполнено, </w:t>
            </w:r>
          </w:p>
          <w:p w:rsidR="000C6910" w:rsidRPr="002343CD" w:rsidRDefault="000C6910" w:rsidP="000C6910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 w:rsidR="00830EE6">
              <w:rPr>
                <w:rFonts w:ascii="Arial" w:hAnsi="Arial" w:cs="Arial"/>
              </w:rPr>
              <w:t>пятого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 w:rsidR="00830EE6"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исполнено:</w:t>
            </w:r>
            <w:r w:rsidR="00830EE6">
              <w:rPr>
                <w:rFonts w:ascii="Arial" w:hAnsi="Arial" w:cs="Arial"/>
                <w:b/>
              </w:rPr>
              <w:t xml:space="preserve"> 21.03.2014</w:t>
            </w:r>
            <w:r w:rsidR="007A5782">
              <w:rPr>
                <w:rFonts w:ascii="Arial" w:hAnsi="Arial" w:cs="Arial"/>
                <w:b/>
              </w:rPr>
              <w:t>;</w:t>
            </w:r>
          </w:p>
          <w:p w:rsidR="000C6910" w:rsidRPr="002343CD" w:rsidRDefault="000C6910" w:rsidP="000C6910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 w:rsidR="00830EE6">
              <w:rPr>
                <w:rFonts w:ascii="Arial" w:hAnsi="Arial" w:cs="Arial"/>
              </w:rPr>
              <w:t>шестого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 w:rsidR="00830EE6"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исполнено:</w:t>
            </w:r>
            <w:r w:rsidR="00830EE6">
              <w:rPr>
                <w:rFonts w:ascii="Arial" w:hAnsi="Arial" w:cs="Arial"/>
                <w:b/>
              </w:rPr>
              <w:t xml:space="preserve"> 20.06.2014</w:t>
            </w:r>
            <w:r w:rsidR="007A5782">
              <w:rPr>
                <w:rFonts w:ascii="Arial" w:hAnsi="Arial" w:cs="Arial"/>
                <w:b/>
              </w:rPr>
              <w:t>;</w:t>
            </w:r>
          </w:p>
          <w:p w:rsidR="00095563" w:rsidRDefault="00830EE6" w:rsidP="00600671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седьмого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</w:t>
            </w:r>
            <w:r w:rsidR="007A5782">
              <w:rPr>
                <w:rFonts w:ascii="Arial" w:hAnsi="Arial" w:cs="Arial"/>
              </w:rPr>
              <w:t xml:space="preserve">: </w:t>
            </w:r>
            <w:r w:rsidR="007A5782">
              <w:rPr>
                <w:rFonts w:ascii="Arial" w:hAnsi="Arial" w:cs="Arial"/>
                <w:b/>
              </w:rPr>
              <w:t>19.09.2014;</w:t>
            </w:r>
          </w:p>
          <w:p w:rsidR="00830EE6" w:rsidRDefault="00830EE6" w:rsidP="00600671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восьмого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</w:t>
            </w:r>
            <w:r w:rsidR="007A5782">
              <w:rPr>
                <w:rFonts w:ascii="Arial" w:hAnsi="Arial" w:cs="Arial"/>
              </w:rPr>
              <w:t xml:space="preserve">: </w:t>
            </w:r>
            <w:r w:rsidR="007A5782">
              <w:rPr>
                <w:rFonts w:ascii="Arial" w:hAnsi="Arial" w:cs="Arial"/>
                <w:b/>
              </w:rPr>
              <w:t>19.09.2014;</w:t>
            </w:r>
          </w:p>
          <w:p w:rsidR="00830EE6" w:rsidRDefault="00830EE6" w:rsidP="00600671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девятого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</w:t>
            </w:r>
            <w:r w:rsidR="007A5782">
              <w:rPr>
                <w:rFonts w:ascii="Arial" w:hAnsi="Arial" w:cs="Arial"/>
              </w:rPr>
              <w:t xml:space="preserve">: </w:t>
            </w:r>
            <w:r w:rsidR="007A5782">
              <w:rPr>
                <w:rFonts w:ascii="Arial" w:hAnsi="Arial" w:cs="Arial"/>
                <w:b/>
              </w:rPr>
              <w:t>20.03.2015;</w:t>
            </w:r>
          </w:p>
          <w:p w:rsidR="00830EE6" w:rsidRPr="007A5782" w:rsidRDefault="00830EE6" w:rsidP="007A5782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десятого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</w:t>
            </w:r>
            <w:r w:rsidR="007A5782">
              <w:rPr>
                <w:rFonts w:ascii="Arial" w:hAnsi="Arial" w:cs="Arial"/>
              </w:rPr>
              <w:t xml:space="preserve">: </w:t>
            </w:r>
            <w:r w:rsidR="007A5782">
              <w:rPr>
                <w:rFonts w:ascii="Arial" w:hAnsi="Arial" w:cs="Arial"/>
                <w:b/>
              </w:rPr>
              <w:t>19.06.2015;</w:t>
            </w:r>
          </w:p>
          <w:p w:rsidR="00830EE6" w:rsidRDefault="00830EE6" w:rsidP="00600671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>
              <w:rPr>
                <w:rFonts w:ascii="Arial" w:hAnsi="Arial" w:cs="Arial"/>
              </w:rPr>
              <w:t>одиннадцатого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</w:t>
            </w:r>
            <w:r w:rsidR="007A5782">
              <w:rPr>
                <w:rFonts w:ascii="Arial" w:hAnsi="Arial" w:cs="Arial"/>
              </w:rPr>
              <w:t xml:space="preserve">: </w:t>
            </w:r>
            <w:r w:rsidR="007A5782">
              <w:rPr>
                <w:rFonts w:ascii="Arial" w:hAnsi="Arial" w:cs="Arial"/>
                <w:b/>
              </w:rPr>
              <w:t>18.09.2015;</w:t>
            </w:r>
          </w:p>
          <w:p w:rsidR="00830EE6" w:rsidRPr="00842F28" w:rsidRDefault="00830EE6" w:rsidP="00600671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 w:rsidR="007A5782">
              <w:rPr>
                <w:rFonts w:ascii="Arial" w:hAnsi="Arial" w:cs="Arial"/>
              </w:rPr>
              <w:t>двенадцатого</w:t>
            </w:r>
            <w:r w:rsidRPr="002343CD">
              <w:rPr>
                <w:rFonts w:ascii="Arial" w:hAnsi="Arial" w:cs="Arial"/>
              </w:rPr>
              <w:t xml:space="preserve"> купона по </w:t>
            </w:r>
            <w:r>
              <w:rPr>
                <w:rFonts w:ascii="Arial" w:hAnsi="Arial" w:cs="Arial"/>
              </w:rPr>
              <w:t>Биржевым о</w:t>
            </w:r>
            <w:r w:rsidRPr="002343CD">
              <w:rPr>
                <w:rFonts w:ascii="Arial" w:hAnsi="Arial" w:cs="Arial"/>
              </w:rPr>
              <w:t>блигациям должно быть исполнено</w:t>
            </w:r>
            <w:r w:rsidR="007A5782">
              <w:rPr>
                <w:rFonts w:ascii="Arial" w:hAnsi="Arial" w:cs="Arial"/>
              </w:rPr>
              <w:t xml:space="preserve">: </w:t>
            </w:r>
            <w:r w:rsidR="007A5782">
              <w:rPr>
                <w:rFonts w:ascii="Arial" w:hAnsi="Arial" w:cs="Arial"/>
                <w:b/>
              </w:rPr>
              <w:t>18.12.2015.</w:t>
            </w:r>
          </w:p>
        </w:tc>
      </w:tr>
    </w:tbl>
    <w:p w:rsidR="00B81848" w:rsidRPr="00842F28" w:rsidRDefault="00B81848" w:rsidP="00331DE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3A14C2" w:rsidRPr="00B85F72" w:rsidTr="004F7A4C">
        <w:tc>
          <w:tcPr>
            <w:tcW w:w="10234" w:type="dxa"/>
            <w:gridSpan w:val="10"/>
          </w:tcPr>
          <w:p w:rsidR="003A14C2" w:rsidRPr="00B85F72" w:rsidRDefault="003A14C2" w:rsidP="004F7A4C">
            <w:pPr>
              <w:jc w:val="center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>3. Подпись</w:t>
            </w:r>
          </w:p>
        </w:tc>
      </w:tr>
      <w:tr w:rsidR="003A14C2" w:rsidRPr="00B85F72" w:rsidTr="004F7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4C2" w:rsidRPr="00B85F72" w:rsidRDefault="003A14C2" w:rsidP="004F7A4C">
            <w:pPr>
              <w:ind w:left="85"/>
              <w:rPr>
                <w:rFonts w:ascii="Arial" w:hAnsi="Arial" w:cs="Arial"/>
              </w:rPr>
            </w:pPr>
          </w:p>
          <w:p w:rsidR="003A14C2" w:rsidRDefault="003A14C2" w:rsidP="004F7A4C">
            <w:pPr>
              <w:ind w:left="85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 xml:space="preserve">3.1.  </w:t>
            </w:r>
            <w:r w:rsidR="00CA6429">
              <w:rPr>
                <w:rFonts w:ascii="Arial" w:hAnsi="Arial" w:cs="Arial"/>
              </w:rPr>
              <w:t>Генеральный директор</w:t>
            </w:r>
          </w:p>
          <w:p w:rsidR="003A14C2" w:rsidRPr="00B85F72" w:rsidRDefault="00CA6429" w:rsidP="00CA6429">
            <w:pPr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A14C2">
              <w:rPr>
                <w:rFonts w:ascii="Arial" w:hAnsi="Arial" w:cs="Arial"/>
              </w:rPr>
              <w:t>ОАО «</w:t>
            </w:r>
            <w:r>
              <w:rPr>
                <w:rFonts w:ascii="Arial" w:hAnsi="Arial" w:cs="Arial"/>
              </w:rPr>
              <w:t>ЯТЭК</w:t>
            </w:r>
            <w:r w:rsidR="003A14C2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14C2" w:rsidRPr="00B85F72" w:rsidRDefault="00CA6429" w:rsidP="004F7A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З.К. Юсупов</w:t>
            </w:r>
          </w:p>
        </w:tc>
      </w:tr>
      <w:tr w:rsidR="003A14C2" w:rsidRPr="00B85F72" w:rsidTr="004F7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14C2" w:rsidRPr="00B85F72" w:rsidRDefault="003A14C2" w:rsidP="004F7A4C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</w:p>
        </w:tc>
      </w:tr>
      <w:tr w:rsidR="003A14C2" w:rsidRPr="00B85F72" w:rsidTr="004F7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14C2" w:rsidRPr="00B85F72" w:rsidRDefault="003A14C2" w:rsidP="004F7A4C">
            <w:pPr>
              <w:ind w:left="57"/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4C2" w:rsidRPr="00B85F72" w:rsidRDefault="00247A30" w:rsidP="004F7A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14C2" w:rsidRPr="00B85F72" w:rsidRDefault="003A14C2" w:rsidP="00247A30">
            <w:pPr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>1</w:t>
            </w:r>
            <w:r w:rsidR="00247A30">
              <w:rPr>
                <w:rFonts w:ascii="Arial" w:hAnsi="Arial" w:cs="Arial"/>
              </w:rPr>
              <w:t>3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14C2" w:rsidRPr="00B85F72" w:rsidRDefault="003A14C2" w:rsidP="004F7A4C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B85F72">
              <w:rPr>
                <w:rFonts w:ascii="Arial" w:hAnsi="Arial" w:cs="Arial"/>
              </w:rPr>
              <w:t>г.</w:t>
            </w:r>
            <w:r w:rsidRPr="00B85F72">
              <w:rPr>
                <w:rFonts w:ascii="Arial" w:hAnsi="Arial" w:cs="Arial"/>
              </w:rPr>
              <w:tab/>
              <w:t>М.П.</w:t>
            </w:r>
          </w:p>
        </w:tc>
      </w:tr>
      <w:tr w:rsidR="003A14C2" w:rsidRPr="00B85F72" w:rsidTr="004F7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2" w:rsidRPr="00B85F72" w:rsidRDefault="003A14C2" w:rsidP="004F7A4C">
            <w:pPr>
              <w:jc w:val="both"/>
              <w:rPr>
                <w:rFonts w:ascii="Arial" w:hAnsi="Arial" w:cs="Arial"/>
              </w:rPr>
            </w:pPr>
          </w:p>
        </w:tc>
      </w:tr>
    </w:tbl>
    <w:p w:rsidR="00B81848" w:rsidRPr="00842F28" w:rsidRDefault="00B81848" w:rsidP="00331DEA">
      <w:pPr>
        <w:rPr>
          <w:rFonts w:ascii="Arial" w:hAnsi="Arial" w:cs="Arial"/>
        </w:rPr>
      </w:pPr>
      <w:bookmarkStart w:id="0" w:name="_GoBack"/>
      <w:bookmarkEnd w:id="0"/>
    </w:p>
    <w:sectPr w:rsidR="00B81848" w:rsidRPr="00842F28" w:rsidSect="00A50A00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8F" w:rsidRDefault="00EE2F8F" w:rsidP="00B81848">
      <w:r>
        <w:separator/>
      </w:r>
    </w:p>
  </w:endnote>
  <w:endnote w:type="continuationSeparator" w:id="0">
    <w:p w:rsidR="00EE2F8F" w:rsidRDefault="00EE2F8F" w:rsidP="00B8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8F" w:rsidRDefault="00EE2F8F" w:rsidP="00B81848">
      <w:r>
        <w:separator/>
      </w:r>
    </w:p>
  </w:footnote>
  <w:footnote w:type="continuationSeparator" w:id="0">
    <w:p w:rsidR="00EE2F8F" w:rsidRDefault="00EE2F8F" w:rsidP="00B8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8C"/>
    <w:rsid w:val="00003AFC"/>
    <w:rsid w:val="00017AC4"/>
    <w:rsid w:val="00081C39"/>
    <w:rsid w:val="00095563"/>
    <w:rsid w:val="000B2634"/>
    <w:rsid w:val="000C6910"/>
    <w:rsid w:val="000C7146"/>
    <w:rsid w:val="00104700"/>
    <w:rsid w:val="001C798C"/>
    <w:rsid w:val="00210674"/>
    <w:rsid w:val="00247A30"/>
    <w:rsid w:val="002878E5"/>
    <w:rsid w:val="002B65EA"/>
    <w:rsid w:val="00331DEA"/>
    <w:rsid w:val="003547B6"/>
    <w:rsid w:val="0037579B"/>
    <w:rsid w:val="003A14C2"/>
    <w:rsid w:val="003C2A38"/>
    <w:rsid w:val="003F24DB"/>
    <w:rsid w:val="003F50BC"/>
    <w:rsid w:val="004322F7"/>
    <w:rsid w:val="0047627E"/>
    <w:rsid w:val="004859CC"/>
    <w:rsid w:val="004F22E8"/>
    <w:rsid w:val="00544670"/>
    <w:rsid w:val="00600671"/>
    <w:rsid w:val="00612267"/>
    <w:rsid w:val="006309E9"/>
    <w:rsid w:val="00677050"/>
    <w:rsid w:val="007116C9"/>
    <w:rsid w:val="007279EA"/>
    <w:rsid w:val="00771A41"/>
    <w:rsid w:val="007A5782"/>
    <w:rsid w:val="00830EE6"/>
    <w:rsid w:val="00842F28"/>
    <w:rsid w:val="008817A0"/>
    <w:rsid w:val="008A10B2"/>
    <w:rsid w:val="00954208"/>
    <w:rsid w:val="00967AC1"/>
    <w:rsid w:val="009A7CE3"/>
    <w:rsid w:val="009B3509"/>
    <w:rsid w:val="009B5473"/>
    <w:rsid w:val="00A056B2"/>
    <w:rsid w:val="00A24E9C"/>
    <w:rsid w:val="00A50A00"/>
    <w:rsid w:val="00A57203"/>
    <w:rsid w:val="00A75D36"/>
    <w:rsid w:val="00AA7D2D"/>
    <w:rsid w:val="00AB4CC3"/>
    <w:rsid w:val="00AF4B6F"/>
    <w:rsid w:val="00B81848"/>
    <w:rsid w:val="00B9147A"/>
    <w:rsid w:val="00C137F3"/>
    <w:rsid w:val="00C47B1B"/>
    <w:rsid w:val="00C72850"/>
    <w:rsid w:val="00CA6429"/>
    <w:rsid w:val="00CB47BD"/>
    <w:rsid w:val="00CE5CBD"/>
    <w:rsid w:val="00D94101"/>
    <w:rsid w:val="00DB3585"/>
    <w:rsid w:val="00DB3FDE"/>
    <w:rsid w:val="00E21438"/>
    <w:rsid w:val="00E465B6"/>
    <w:rsid w:val="00ED5632"/>
    <w:rsid w:val="00EE184F"/>
    <w:rsid w:val="00EE2F8F"/>
    <w:rsid w:val="00F152A5"/>
    <w:rsid w:val="00F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556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50A0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A50A00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50A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50A0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A0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50A0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0955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UBST">
    <w:name w:val="__SUBST"/>
    <w:rsid w:val="00095563"/>
    <w:rPr>
      <w:b/>
      <w:i/>
      <w:sz w:val="22"/>
    </w:rPr>
  </w:style>
  <w:style w:type="paragraph" w:customStyle="1" w:styleId="prilozhenie">
    <w:name w:val="prilozhenie"/>
    <w:basedOn w:val="a"/>
    <w:rsid w:val="00612267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styleId="a7">
    <w:name w:val="Hyperlink"/>
    <w:uiPriority w:val="99"/>
    <w:rsid w:val="00842F28"/>
    <w:rPr>
      <w:color w:val="0000FF"/>
      <w:u w:val="single"/>
    </w:rPr>
  </w:style>
  <w:style w:type="paragraph" w:customStyle="1" w:styleId="text">
    <w:name w:val="text"/>
    <w:basedOn w:val="a"/>
    <w:uiPriority w:val="99"/>
    <w:rsid w:val="000C6910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556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50A0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A50A00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50A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50A0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50A0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50A0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0955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UBST">
    <w:name w:val="__SUBST"/>
    <w:rsid w:val="00095563"/>
    <w:rPr>
      <w:b/>
      <w:i/>
      <w:sz w:val="22"/>
    </w:rPr>
  </w:style>
  <w:style w:type="paragraph" w:customStyle="1" w:styleId="prilozhenie">
    <w:name w:val="prilozhenie"/>
    <w:basedOn w:val="a"/>
    <w:rsid w:val="00612267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styleId="a7">
    <w:name w:val="Hyperlink"/>
    <w:uiPriority w:val="99"/>
    <w:rsid w:val="00842F28"/>
    <w:rPr>
      <w:color w:val="0000FF"/>
      <w:u w:val="single"/>
    </w:rPr>
  </w:style>
  <w:style w:type="paragraph" w:customStyle="1" w:styleId="text">
    <w:name w:val="text"/>
    <w:basedOn w:val="a"/>
    <w:uiPriority w:val="99"/>
    <w:rsid w:val="000C6910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Sukhinina, Yulia</cp:lastModifiedBy>
  <cp:revision>3</cp:revision>
  <cp:lastPrinted>2011-10-11T10:50:00Z</cp:lastPrinted>
  <dcterms:created xsi:type="dcterms:W3CDTF">2013-12-06T10:41:00Z</dcterms:created>
  <dcterms:modified xsi:type="dcterms:W3CDTF">2013-12-06T11:19:00Z</dcterms:modified>
</cp:coreProperties>
</file>