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30" w:rsidRPr="00E21F37" w:rsidRDefault="00FC767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</w:t>
      </w:r>
      <w:r w:rsidR="009C1830"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09187F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о</w:t>
      </w:r>
      <w:r w:rsidR="000A0CCD" w:rsidRPr="000A0CCD">
        <w:rPr>
          <w:rFonts w:eastAsiaTheme="minorHAnsi"/>
          <w:b/>
          <w:bCs/>
          <w:lang w:eastAsia="en-US"/>
        </w:rPr>
        <w:t xml:space="preserve"> совершении эмитентом существенной сделки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352663" w:rsidP="00C62E04">
            <w:pPr>
              <w:ind w:right="85"/>
              <w:jc w:val="both"/>
            </w:pPr>
            <w:hyperlink r:id="rId7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FC7670" w:rsidRDefault="00352663" w:rsidP="00FC7670">
            <w:pPr>
              <w:rPr>
                <w:iCs/>
                <w:color w:val="515151"/>
              </w:rPr>
            </w:pPr>
            <w:hyperlink r:id="rId8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0A0CCD" w:rsidRDefault="000A0CCD" w:rsidP="000A0CCD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2.1. вид организации, которая </w:t>
            </w:r>
            <w:r w:rsidR="008600DB">
              <w:rPr>
                <w:rFonts w:eastAsiaTheme="minorHAnsi"/>
                <w:lang w:eastAsia="en-US"/>
              </w:rPr>
              <w:t xml:space="preserve">совершила существенную сделку: </w:t>
            </w:r>
            <w:r w:rsidR="00D55384">
              <w:rPr>
                <w:rFonts w:eastAsiaTheme="minorHAnsi"/>
                <w:lang w:eastAsia="en-US"/>
              </w:rPr>
              <w:t>эмитент</w:t>
            </w:r>
          </w:p>
          <w:p w:rsidR="000A0CCD" w:rsidRDefault="000A0CCD" w:rsidP="000A0CCD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2.2. </w:t>
            </w:r>
            <w:r w:rsidR="008600DB">
              <w:rPr>
                <w:rFonts w:eastAsiaTheme="minorHAnsi"/>
                <w:lang w:eastAsia="en-US"/>
              </w:rPr>
              <w:t xml:space="preserve">категория сделки: </w:t>
            </w:r>
            <w:r w:rsidR="006C18A5">
              <w:rPr>
                <w:rFonts w:eastAsiaTheme="minorHAnsi"/>
                <w:lang w:eastAsia="en-US"/>
              </w:rPr>
              <w:t>крупная</w:t>
            </w:r>
            <w:r w:rsidR="001A24C7">
              <w:rPr>
                <w:rFonts w:eastAsiaTheme="minorHAnsi"/>
                <w:lang w:eastAsia="en-US"/>
              </w:rPr>
              <w:t>.</w:t>
            </w:r>
          </w:p>
          <w:p w:rsidR="008600DB" w:rsidRPr="003A76BD" w:rsidRDefault="008600DB" w:rsidP="0026093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2.3. вид и предмет сделки, </w:t>
            </w:r>
            <w:r w:rsidR="000A0CCD" w:rsidRPr="003A76BD">
              <w:rPr>
                <w:rFonts w:eastAsiaTheme="minorHAnsi"/>
                <w:lang w:eastAsia="en-US"/>
              </w:rPr>
              <w:t>содержание сделки, в том числе гражданские права и обязанности, на установление, изменение или прекращение которы</w:t>
            </w:r>
            <w:r w:rsidRPr="003A76BD">
              <w:rPr>
                <w:rFonts w:eastAsiaTheme="minorHAnsi"/>
                <w:lang w:eastAsia="en-US"/>
              </w:rPr>
              <w:t xml:space="preserve">х направлена совершенная сделка: </w:t>
            </w:r>
            <w:r w:rsidR="007E74D2" w:rsidRPr="003A76BD">
              <w:rPr>
                <w:rFonts w:eastAsia="Calibri"/>
                <w:color w:val="000000"/>
                <w:lang w:eastAsia="en-US"/>
              </w:rPr>
              <w:t xml:space="preserve">Договора об открытии </w:t>
            </w:r>
            <w:proofErr w:type="spellStart"/>
            <w:r w:rsidR="007E74D2" w:rsidRPr="003A76BD">
              <w:rPr>
                <w:rFonts w:eastAsia="Calibri"/>
                <w:color w:val="000000"/>
                <w:lang w:eastAsia="en-US"/>
              </w:rPr>
              <w:t>невозобновляемой</w:t>
            </w:r>
            <w:proofErr w:type="spellEnd"/>
            <w:r w:rsidR="007E74D2" w:rsidRPr="003A76BD">
              <w:rPr>
                <w:rFonts w:eastAsia="Calibri"/>
                <w:color w:val="000000"/>
                <w:lang w:eastAsia="en-US"/>
              </w:rPr>
              <w:t xml:space="preserve"> кредитной линии между Публичным акционерным обществом «Сбербанк России» и Открытым акционерным обществом «Якутская топливно-энергетическая компания». </w:t>
            </w:r>
          </w:p>
          <w:p w:rsidR="008600DB" w:rsidRPr="003A76BD" w:rsidRDefault="008600DB" w:rsidP="008600DB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76BD">
              <w:rPr>
                <w:rFonts w:eastAsiaTheme="minorHAnsi"/>
                <w:lang w:eastAsia="en-US"/>
              </w:rPr>
              <w:t xml:space="preserve">2.4. </w:t>
            </w:r>
            <w:r w:rsidR="000A0CCD" w:rsidRPr="003A76BD">
              <w:rPr>
                <w:rFonts w:eastAsiaTheme="minorHAnsi"/>
                <w:lang w:eastAsia="en-US"/>
              </w:rPr>
              <w:t>срок исп</w:t>
            </w:r>
            <w:r w:rsidRPr="003A76BD">
              <w:rPr>
                <w:rFonts w:eastAsiaTheme="minorHAnsi"/>
                <w:lang w:eastAsia="en-US"/>
              </w:rPr>
              <w:t>олнения обязател</w:t>
            </w:r>
            <w:r w:rsidR="00A900A3" w:rsidRPr="003A76BD">
              <w:rPr>
                <w:rFonts w:eastAsiaTheme="minorHAnsi"/>
                <w:lang w:eastAsia="en-US"/>
              </w:rPr>
              <w:t xml:space="preserve">ьств по сделке: </w:t>
            </w:r>
            <w:r w:rsidR="007E74D2" w:rsidRPr="003A76BD">
              <w:rPr>
                <w:rFonts w:eastAsiaTheme="minorHAnsi"/>
                <w:lang w:eastAsia="en-US"/>
              </w:rPr>
              <w:t xml:space="preserve">октябрь </w:t>
            </w:r>
            <w:r w:rsidR="00A900A3" w:rsidRPr="003A76BD">
              <w:rPr>
                <w:rFonts w:eastAsiaTheme="minorHAnsi"/>
                <w:lang w:eastAsia="en-US"/>
              </w:rPr>
              <w:t xml:space="preserve"> 201</w:t>
            </w:r>
            <w:r w:rsidR="001A24C7" w:rsidRPr="003A76BD">
              <w:rPr>
                <w:rFonts w:eastAsiaTheme="minorHAnsi"/>
                <w:lang w:eastAsia="en-US"/>
              </w:rPr>
              <w:t>9</w:t>
            </w:r>
            <w:r w:rsidR="00D55384" w:rsidRPr="003A76BD">
              <w:rPr>
                <w:rFonts w:eastAsiaTheme="minorHAnsi"/>
                <w:lang w:eastAsia="en-US"/>
              </w:rPr>
              <w:t xml:space="preserve"> года</w:t>
            </w:r>
            <w:bookmarkStart w:id="0" w:name="_GoBack"/>
            <w:bookmarkEnd w:id="0"/>
          </w:p>
          <w:p w:rsidR="008600DB" w:rsidRPr="004D5127" w:rsidRDefault="003B7FA7" w:rsidP="008600DB">
            <w:pPr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2.5. </w:t>
            </w:r>
            <w:r w:rsidR="000A0CCD">
              <w:rPr>
                <w:rFonts w:eastAsiaTheme="minorHAnsi"/>
                <w:lang w:eastAsia="en-US"/>
              </w:rPr>
              <w:t xml:space="preserve">стороны </w:t>
            </w:r>
            <w:r w:rsidR="008600DB">
              <w:rPr>
                <w:rFonts w:eastAsiaTheme="minorHAnsi"/>
                <w:lang w:eastAsia="en-US"/>
              </w:rPr>
              <w:t>и выгодоприобретатели по сделке</w:t>
            </w:r>
            <w:r>
              <w:rPr>
                <w:rFonts w:eastAsiaTheme="minorHAnsi"/>
                <w:lang w:eastAsia="en-US"/>
              </w:rPr>
              <w:t xml:space="preserve">: </w:t>
            </w:r>
            <w:r w:rsidR="00A900A3">
              <w:t>эмитент</w:t>
            </w:r>
            <w:r w:rsidR="008600DB" w:rsidRPr="008600DB">
              <w:t xml:space="preserve"> – Заемщик, Открытое акционерное общест</w:t>
            </w:r>
            <w:r w:rsidR="00D55384">
              <w:t xml:space="preserve">во «Сбербанк России» - </w:t>
            </w:r>
            <w:r w:rsidR="00D55384" w:rsidRPr="004D5127">
              <w:t>Кредитор</w:t>
            </w:r>
          </w:p>
          <w:p w:rsidR="006C18A5" w:rsidRPr="004D5127" w:rsidRDefault="003B7FA7" w:rsidP="004D29F2">
            <w:pPr>
              <w:adjustRightInd w:val="0"/>
              <w:jc w:val="both"/>
            </w:pPr>
            <w:proofErr w:type="gramStart"/>
            <w:r w:rsidRPr="004D5127">
              <w:rPr>
                <w:rFonts w:eastAsiaTheme="minorHAnsi"/>
                <w:lang w:eastAsia="en-US"/>
              </w:rPr>
              <w:t xml:space="preserve">2.6. </w:t>
            </w:r>
            <w:r w:rsidR="000A0CCD" w:rsidRPr="004D5127">
              <w:rPr>
                <w:rFonts w:eastAsiaTheme="minorHAnsi"/>
                <w:lang w:eastAsia="en-US"/>
              </w:rPr>
              <w:t>размер сделки в денежном выражении и в процентах от стоимости активов эмитента</w:t>
            </w:r>
            <w:r w:rsidRPr="004D5127">
              <w:rPr>
                <w:rFonts w:eastAsiaTheme="minorHAnsi"/>
                <w:lang w:eastAsia="en-US"/>
              </w:rPr>
              <w:t>:</w:t>
            </w:r>
            <w:r w:rsidR="005E7DAD" w:rsidRPr="004D5127">
              <w:t xml:space="preserve"> </w:t>
            </w:r>
            <w:r w:rsidR="007E74D2" w:rsidRPr="004D5127">
              <w:t xml:space="preserve"> сумма лимита -</w:t>
            </w:r>
            <w:r w:rsidR="007E74D2" w:rsidRPr="004D5127">
              <w:rPr>
                <w:iCs/>
              </w:rPr>
              <w:t xml:space="preserve">500 000 000,00 (Пятьсот миллионов) рублей, </w:t>
            </w:r>
            <w:r w:rsidR="007E74D2" w:rsidRPr="004D5127">
              <w:t xml:space="preserve"> </w:t>
            </w:r>
            <w:r w:rsidR="005E7DAD" w:rsidRPr="004D5127">
              <w:t xml:space="preserve">размер сделки </w:t>
            </w:r>
            <w:r w:rsidR="006C18A5" w:rsidRPr="004D5127">
              <w:t xml:space="preserve">не </w:t>
            </w:r>
            <w:r w:rsidR="004D29F2" w:rsidRPr="004D5127">
              <w:t xml:space="preserve">превышает 10%, </w:t>
            </w:r>
            <w:r w:rsidR="005E7DAD" w:rsidRPr="004D5127">
              <w:t xml:space="preserve">балансовой стоимости активов эмитента, определенной по данным его бухгалтерской отчетности на последнюю отчетную дату, составляет не более </w:t>
            </w:r>
            <w:r w:rsidR="007E74D2" w:rsidRPr="004D5127">
              <w:t>672 500 000</w:t>
            </w:r>
            <w:r w:rsidR="00A900A3" w:rsidRPr="004D5127">
              <w:t xml:space="preserve"> </w:t>
            </w:r>
            <w:r w:rsidR="004D29F2" w:rsidRPr="004D5127">
              <w:t>руб.</w:t>
            </w:r>
            <w:r w:rsidR="007E74D2" w:rsidRPr="004D5127">
              <w:t>,</w:t>
            </w:r>
            <w:r w:rsidR="00A900A3" w:rsidRPr="004D5127">
              <w:t xml:space="preserve"> </w:t>
            </w:r>
            <w:r w:rsidR="005E7DAD" w:rsidRPr="004D5127">
              <w:t>плюс проценты (</w:t>
            </w:r>
            <w:r w:rsidR="001A24C7" w:rsidRPr="004D5127">
              <w:t>11,</w:t>
            </w:r>
            <w:r w:rsidR="007E74D2" w:rsidRPr="004D5127">
              <w:t>5</w:t>
            </w:r>
            <w:r w:rsidR="001A24C7" w:rsidRPr="004D5127">
              <w:t xml:space="preserve">%  </w:t>
            </w:r>
            <w:r w:rsidR="004D29F2" w:rsidRPr="004D5127">
              <w:t xml:space="preserve"> годовых)</w:t>
            </w:r>
            <w:r w:rsidR="001A24C7" w:rsidRPr="004D5127">
              <w:t>.</w:t>
            </w:r>
            <w:proofErr w:type="gramEnd"/>
            <w:r w:rsidR="001A24C7" w:rsidRPr="004D5127">
              <w:t xml:space="preserve"> </w:t>
            </w:r>
            <w:r w:rsidR="004D29F2" w:rsidRPr="004D5127">
              <w:t xml:space="preserve"> </w:t>
            </w:r>
            <w:r w:rsidR="001A24C7" w:rsidRPr="004D5127">
              <w:rPr>
                <w:bCs/>
              </w:rPr>
              <w:t xml:space="preserve">Совокупный размер обязательств перед Банком по взаимосвязанным сделкам- </w:t>
            </w:r>
            <w:r w:rsidR="007E74D2" w:rsidRPr="004D5127">
              <w:rPr>
                <w:color w:val="000000" w:themeColor="text1"/>
              </w:rPr>
              <w:t xml:space="preserve">7 217 409 000 </w:t>
            </w:r>
            <w:r w:rsidR="001A24C7" w:rsidRPr="004D5127">
              <w:t>рублей</w:t>
            </w:r>
            <w:r w:rsidR="006C18A5" w:rsidRPr="004D5127">
              <w:t>.</w:t>
            </w:r>
          </w:p>
          <w:p w:rsidR="000A0CCD" w:rsidRPr="004D5127" w:rsidRDefault="001A24C7" w:rsidP="004D29F2">
            <w:pPr>
              <w:adjustRightInd w:val="0"/>
              <w:jc w:val="both"/>
            </w:pPr>
            <w:r w:rsidRPr="004D5127">
              <w:t xml:space="preserve"> </w:t>
            </w:r>
            <w:r w:rsidR="006C18A5" w:rsidRPr="004D5127">
              <w:rPr>
                <w:bCs/>
              </w:rPr>
              <w:t>Итоговое процентное соотношение совокупного размера обязательств  и балансовой стоимости активов</w:t>
            </w:r>
            <w:r w:rsidR="004D5127" w:rsidRPr="004D5127">
              <w:rPr>
                <w:bCs/>
              </w:rPr>
              <w:t xml:space="preserve"> </w:t>
            </w:r>
            <w:r w:rsidR="006C18A5" w:rsidRPr="004D5127">
              <w:rPr>
                <w:bCs/>
              </w:rPr>
              <w:t>-</w:t>
            </w:r>
            <w:r w:rsidR="004D5127" w:rsidRPr="004D5127">
              <w:rPr>
                <w:bCs/>
              </w:rPr>
              <w:t xml:space="preserve"> </w:t>
            </w:r>
            <w:r w:rsidR="006C18A5" w:rsidRPr="004D5127">
              <w:rPr>
                <w:bCs/>
              </w:rPr>
              <w:t>4</w:t>
            </w:r>
            <w:r w:rsidR="004D5127" w:rsidRPr="004D5127">
              <w:rPr>
                <w:bCs/>
              </w:rPr>
              <w:t>8</w:t>
            </w:r>
            <w:r w:rsidR="006C18A5" w:rsidRPr="004D5127">
              <w:rPr>
                <w:bCs/>
              </w:rPr>
              <w:t>%.</w:t>
            </w:r>
          </w:p>
          <w:p w:rsidR="000A0CCD" w:rsidRPr="004D5127" w:rsidRDefault="003B7FA7" w:rsidP="003B7FA7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D5127">
              <w:rPr>
                <w:rFonts w:eastAsiaTheme="minorHAnsi"/>
                <w:lang w:eastAsia="en-US"/>
              </w:rPr>
              <w:t xml:space="preserve">2.7. </w:t>
            </w:r>
            <w:r w:rsidR="000A0CCD" w:rsidRPr="004D5127">
              <w:rPr>
                <w:rFonts w:eastAsiaTheme="minorHAnsi"/>
                <w:lang w:eastAsia="en-US"/>
              </w:rPr>
              <w:t xml:space="preserve">стоимость активов эмитента на дату окончания </w:t>
            </w:r>
            <w:r w:rsidR="00D55384" w:rsidRPr="004D5127">
              <w:rPr>
                <w:rFonts w:eastAsiaTheme="minorHAnsi"/>
                <w:lang w:eastAsia="en-US"/>
              </w:rPr>
              <w:t xml:space="preserve">последнего завершенного </w:t>
            </w:r>
            <w:r w:rsidR="000A0CCD" w:rsidRPr="004D5127">
              <w:rPr>
                <w:rFonts w:eastAsiaTheme="minorHAnsi"/>
                <w:lang w:eastAsia="en-US"/>
              </w:rPr>
              <w:t>от</w:t>
            </w:r>
            <w:r w:rsidR="004D29F2" w:rsidRPr="004D5127">
              <w:rPr>
                <w:rFonts w:eastAsiaTheme="minorHAnsi"/>
                <w:lang w:eastAsia="en-US"/>
              </w:rPr>
              <w:t>четного периода</w:t>
            </w:r>
            <w:r w:rsidR="000A0CCD" w:rsidRPr="004D5127">
              <w:rPr>
                <w:rFonts w:eastAsiaTheme="minorHAnsi"/>
                <w:lang w:eastAsia="en-US"/>
              </w:rPr>
              <w:t>, предшествующего совершению сделки</w:t>
            </w:r>
            <w:r w:rsidR="00602EBA" w:rsidRPr="004D5127">
              <w:rPr>
                <w:rFonts w:eastAsiaTheme="minorHAnsi"/>
                <w:lang w:eastAsia="en-US"/>
              </w:rPr>
              <w:t xml:space="preserve">: </w:t>
            </w:r>
            <w:r w:rsidR="004D5127" w:rsidRPr="004D5127">
              <w:rPr>
                <w:color w:val="000000" w:themeColor="text1"/>
              </w:rPr>
              <w:t>14 961 683 000</w:t>
            </w:r>
            <w:r w:rsidRPr="004D5127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4D5127">
              <w:rPr>
                <w:rFonts w:eastAsiaTheme="minorHAnsi"/>
                <w:lang w:eastAsia="en-US"/>
              </w:rPr>
              <w:t>руб.</w:t>
            </w:r>
          </w:p>
          <w:p w:rsidR="000A0CCD" w:rsidRPr="004D5127" w:rsidRDefault="003B7FA7" w:rsidP="003B7FA7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D5127">
              <w:rPr>
                <w:rFonts w:eastAsiaTheme="minorHAnsi"/>
                <w:lang w:eastAsia="en-US"/>
              </w:rPr>
              <w:t xml:space="preserve">2.8. </w:t>
            </w:r>
            <w:r w:rsidR="000A0CCD" w:rsidRPr="004D5127">
              <w:rPr>
                <w:rFonts w:eastAsiaTheme="minorHAnsi"/>
                <w:lang w:eastAsia="en-US"/>
              </w:rPr>
              <w:t>дата совершения сделки (заключения договора)</w:t>
            </w:r>
            <w:r w:rsidR="006C18A5" w:rsidRPr="004D5127">
              <w:rPr>
                <w:rFonts w:eastAsiaTheme="minorHAnsi"/>
                <w:lang w:eastAsia="en-US"/>
              </w:rPr>
              <w:t xml:space="preserve">: </w:t>
            </w:r>
            <w:r w:rsidR="004D5127" w:rsidRPr="004D5127">
              <w:rPr>
                <w:rFonts w:eastAsiaTheme="minorHAnsi"/>
                <w:lang w:eastAsia="en-US"/>
              </w:rPr>
              <w:t>31</w:t>
            </w:r>
            <w:r w:rsidR="00602EBA" w:rsidRPr="004D5127">
              <w:rPr>
                <w:rFonts w:eastAsiaTheme="minorHAnsi"/>
                <w:lang w:eastAsia="en-US"/>
              </w:rPr>
              <w:t xml:space="preserve"> </w:t>
            </w:r>
            <w:r w:rsidR="004D5127" w:rsidRPr="004D5127">
              <w:rPr>
                <w:rFonts w:eastAsiaTheme="minorHAnsi"/>
                <w:lang w:eastAsia="en-US"/>
              </w:rPr>
              <w:t xml:space="preserve">октября </w:t>
            </w:r>
            <w:r w:rsidR="00602EBA" w:rsidRPr="004D5127">
              <w:rPr>
                <w:rFonts w:eastAsiaTheme="minorHAnsi"/>
                <w:lang w:eastAsia="en-US"/>
              </w:rPr>
              <w:t>201</w:t>
            </w:r>
            <w:r w:rsidR="006C18A5" w:rsidRPr="004D5127">
              <w:rPr>
                <w:rFonts w:eastAsiaTheme="minorHAnsi"/>
                <w:lang w:eastAsia="en-US"/>
              </w:rPr>
              <w:t>6</w:t>
            </w:r>
            <w:r w:rsidRPr="004D5127">
              <w:rPr>
                <w:rFonts w:eastAsiaTheme="minorHAnsi"/>
                <w:lang w:eastAsia="en-US"/>
              </w:rPr>
              <w:t xml:space="preserve"> года</w:t>
            </w:r>
          </w:p>
          <w:p w:rsidR="002A4625" w:rsidRPr="00E21F37" w:rsidRDefault="003B7FA7" w:rsidP="004D5127">
            <w:pPr>
              <w:adjustRightInd w:val="0"/>
              <w:jc w:val="both"/>
            </w:pPr>
            <w:r w:rsidRPr="004D5127">
              <w:rPr>
                <w:rFonts w:eastAsiaTheme="minorHAnsi"/>
                <w:lang w:eastAsia="en-US"/>
              </w:rPr>
              <w:t xml:space="preserve">2.9. </w:t>
            </w:r>
            <w:r w:rsidR="000A0CCD" w:rsidRPr="004D5127">
              <w:rPr>
                <w:rFonts w:eastAsiaTheme="minorHAnsi"/>
                <w:lang w:eastAsia="en-US"/>
              </w:rPr>
              <w:t>сведения об одобрении сделки</w:t>
            </w:r>
            <w:r w:rsidRPr="004D5127">
              <w:rPr>
                <w:rFonts w:eastAsiaTheme="minorHAnsi"/>
                <w:lang w:eastAsia="en-US"/>
              </w:rPr>
              <w:t>: решение об одобрении сделки принят</w:t>
            </w:r>
            <w:r w:rsidR="00602EBA" w:rsidRPr="004D5127">
              <w:rPr>
                <w:rFonts w:eastAsiaTheme="minorHAnsi"/>
                <w:lang w:eastAsia="en-US"/>
              </w:rPr>
              <w:t xml:space="preserve">о Советом директоров эмитента </w:t>
            </w:r>
            <w:r w:rsidR="004D5127" w:rsidRPr="004D5127">
              <w:rPr>
                <w:rFonts w:eastAsiaTheme="minorHAnsi"/>
                <w:lang w:eastAsia="en-US"/>
              </w:rPr>
              <w:t>26</w:t>
            </w:r>
            <w:r w:rsidR="006C18A5" w:rsidRPr="004D5127">
              <w:rPr>
                <w:rFonts w:eastAsiaTheme="minorHAnsi"/>
                <w:lang w:eastAsia="en-US"/>
              </w:rPr>
              <w:t>.</w:t>
            </w:r>
            <w:r w:rsidR="004D5127" w:rsidRPr="004D5127">
              <w:rPr>
                <w:rFonts w:eastAsiaTheme="minorHAnsi"/>
                <w:lang w:eastAsia="en-US"/>
              </w:rPr>
              <w:t>10</w:t>
            </w:r>
            <w:r w:rsidR="006C18A5" w:rsidRPr="004D5127">
              <w:rPr>
                <w:rFonts w:eastAsiaTheme="minorHAnsi"/>
                <w:lang w:eastAsia="en-US"/>
              </w:rPr>
              <w:t>.2016г.</w:t>
            </w:r>
            <w:r w:rsidR="00602EBA" w:rsidRPr="004D5127">
              <w:rPr>
                <w:rFonts w:eastAsiaTheme="minorHAnsi"/>
                <w:lang w:eastAsia="en-US"/>
              </w:rPr>
              <w:t xml:space="preserve">, протокол б/н от </w:t>
            </w:r>
            <w:r w:rsidR="006C18A5" w:rsidRPr="004D5127">
              <w:rPr>
                <w:rFonts w:eastAsiaTheme="minorHAnsi"/>
                <w:lang w:eastAsia="en-US"/>
              </w:rPr>
              <w:t>2</w:t>
            </w:r>
            <w:r w:rsidR="004D5127" w:rsidRPr="004D5127">
              <w:rPr>
                <w:rFonts w:eastAsiaTheme="minorHAnsi"/>
                <w:lang w:eastAsia="en-US"/>
              </w:rPr>
              <w:t>8</w:t>
            </w:r>
            <w:r w:rsidR="006C18A5" w:rsidRPr="004D5127">
              <w:rPr>
                <w:rFonts w:eastAsiaTheme="minorHAnsi"/>
                <w:lang w:eastAsia="en-US"/>
              </w:rPr>
              <w:t>.</w:t>
            </w:r>
            <w:r w:rsidR="004D5127" w:rsidRPr="004D5127">
              <w:rPr>
                <w:rFonts w:eastAsiaTheme="minorHAnsi"/>
                <w:lang w:eastAsia="en-US"/>
              </w:rPr>
              <w:t>10</w:t>
            </w:r>
            <w:r w:rsidR="006C18A5" w:rsidRPr="004D5127">
              <w:rPr>
                <w:rFonts w:eastAsiaTheme="minorHAnsi"/>
                <w:lang w:eastAsia="en-US"/>
              </w:rPr>
              <w:t>.2016</w:t>
            </w:r>
            <w:r w:rsidRPr="004D5127">
              <w:rPr>
                <w:rFonts w:eastAsiaTheme="minorHAnsi"/>
                <w:lang w:eastAsia="en-US"/>
              </w:rPr>
              <w:t>.</w:t>
            </w:r>
          </w:p>
        </w:tc>
      </w:tr>
      <w:tr w:rsidR="002A4625" w:rsidRPr="00E21F37" w:rsidTr="00FC7670">
        <w:trPr>
          <w:cantSplit/>
        </w:trPr>
        <w:tc>
          <w:tcPr>
            <w:tcW w:w="10235" w:type="dxa"/>
            <w:gridSpan w:val="12"/>
          </w:tcPr>
          <w:p w:rsidR="002A4625" w:rsidRPr="00E21F37" w:rsidRDefault="002A4625" w:rsidP="00FC7670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6B502A" w:rsidRDefault="006B502A" w:rsidP="00FC7670">
            <w:pPr>
              <w:jc w:val="center"/>
            </w:pPr>
            <w:r>
              <w:t>Р.Р. Геворкян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4D5127" w:rsidP="00FC7670">
            <w:pPr>
              <w:jc w:val="center"/>
              <w:rPr>
                <w:highlight w:val="yellow"/>
              </w:rPr>
            </w:pPr>
            <w:r>
              <w:t>31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4D5127" w:rsidP="00FC7670">
            <w:pPr>
              <w:jc w:val="center"/>
            </w:pPr>
            <w:r>
              <w:t>октября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6C18A5">
            <w:r w:rsidRPr="00E21F37">
              <w:t>1</w:t>
            </w:r>
            <w:r w:rsidR="006C18A5"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FC7670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FC7670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663" w:rsidRDefault="00352663" w:rsidP="00D56ECC">
      <w:r>
        <w:separator/>
      </w:r>
    </w:p>
  </w:endnote>
  <w:endnote w:type="continuationSeparator" w:id="0">
    <w:p w:rsidR="00352663" w:rsidRDefault="00352663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663" w:rsidRDefault="00352663" w:rsidP="00D56ECC">
      <w:r>
        <w:separator/>
      </w:r>
    </w:p>
  </w:footnote>
  <w:footnote w:type="continuationSeparator" w:id="0">
    <w:p w:rsidR="00352663" w:rsidRDefault="00352663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B7" w:rsidRDefault="004741B7" w:rsidP="00FC7670">
    <w:pPr>
      <w:pStyle w:val="a3"/>
      <w:rPr>
        <w:szCs w:val="14"/>
      </w:rPr>
    </w:pPr>
  </w:p>
  <w:p w:rsidR="004741B7" w:rsidRPr="00BD58A4" w:rsidRDefault="004741B7" w:rsidP="00FC7670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187F"/>
    <w:rsid w:val="00092788"/>
    <w:rsid w:val="000934AE"/>
    <w:rsid w:val="00093BDD"/>
    <w:rsid w:val="00094441"/>
    <w:rsid w:val="00094E72"/>
    <w:rsid w:val="000970E1"/>
    <w:rsid w:val="000A0602"/>
    <w:rsid w:val="000A0CCD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4C7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547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0938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66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6BD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B7FA7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1B7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29F2"/>
    <w:rsid w:val="004D3875"/>
    <w:rsid w:val="004D4E70"/>
    <w:rsid w:val="004D5127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2755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C7791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DAD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2EBA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5BC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59BC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02A"/>
    <w:rsid w:val="006B5CA7"/>
    <w:rsid w:val="006B6749"/>
    <w:rsid w:val="006B78DC"/>
    <w:rsid w:val="006C0843"/>
    <w:rsid w:val="006C1381"/>
    <w:rsid w:val="006C14B9"/>
    <w:rsid w:val="006C14BD"/>
    <w:rsid w:val="006C18A5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4D2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12D1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00DB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8630B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97B0A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0A3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216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0D17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A770D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792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384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C7670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Safeyllena, Nellea</cp:lastModifiedBy>
  <cp:revision>5</cp:revision>
  <dcterms:created xsi:type="dcterms:W3CDTF">2016-10-31T06:52:00Z</dcterms:created>
  <dcterms:modified xsi:type="dcterms:W3CDTF">2016-10-31T07:11:00Z</dcterms:modified>
</cp:coreProperties>
</file>