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9879D" w14:textId="43F49DC5" w:rsidR="0038365C" w:rsidRPr="00A87061" w:rsidRDefault="0038365C" w:rsidP="0028417B">
      <w:pPr>
        <w:pStyle w:val="a1"/>
        <w:ind w:firstLine="0"/>
        <w:jc w:val="both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right" w:tblpY="341"/>
        <w:tblW w:w="0" w:type="auto"/>
        <w:tblLayout w:type="fixed"/>
        <w:tblLook w:val="0000" w:firstRow="0" w:lastRow="0" w:firstColumn="0" w:lastColumn="0" w:noHBand="0" w:noVBand="0"/>
      </w:tblPr>
      <w:tblGrid>
        <w:gridCol w:w="4968"/>
      </w:tblGrid>
      <w:tr w:rsidR="0038365C" w:rsidRPr="00155172" w14:paraId="1B4EBA95" w14:textId="77777777" w:rsidTr="009E0FC3">
        <w:trPr>
          <w:trHeight w:val="404"/>
        </w:trPr>
        <w:tc>
          <w:tcPr>
            <w:tcW w:w="4968" w:type="dxa"/>
          </w:tcPr>
          <w:p w14:paraId="59E75EC9" w14:textId="77777777" w:rsidR="00CB38D7" w:rsidRDefault="00CB38D7" w:rsidP="00CB38D7">
            <w:pPr>
              <w:ind w:left="318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A07C4">
              <w:rPr>
                <w:b/>
                <w:bCs/>
                <w:color w:val="000000"/>
                <w:sz w:val="26"/>
                <w:szCs w:val="26"/>
              </w:rPr>
              <w:t>Приложение №1 к Договору</w:t>
            </w:r>
          </w:p>
          <w:p w14:paraId="1C2C1BF0" w14:textId="77777777" w:rsidR="00CB38D7" w:rsidRPr="00AA31FA" w:rsidRDefault="00CB38D7" w:rsidP="00CB38D7">
            <w:pPr>
              <w:jc w:val="right"/>
              <w:rPr>
                <w:b/>
                <w:bCs/>
              </w:rPr>
            </w:pPr>
            <w:r w:rsidRPr="00AA31FA">
              <w:rPr>
                <w:b/>
                <w:bCs/>
              </w:rPr>
              <w:t>на оказание усл</w:t>
            </w:r>
            <w:bookmarkStart w:id="0" w:name="_GoBack"/>
            <w:bookmarkEnd w:id="0"/>
            <w:r w:rsidRPr="00AA31FA">
              <w:rPr>
                <w:b/>
                <w:bCs/>
              </w:rPr>
              <w:t xml:space="preserve">уг </w:t>
            </w:r>
            <w:r>
              <w:rPr>
                <w:b/>
                <w:bCs/>
              </w:rPr>
              <w:t>и выполнение работ</w:t>
            </w:r>
          </w:p>
          <w:p w14:paraId="14EE76C2" w14:textId="633894A3" w:rsidR="0038365C" w:rsidRPr="009E0FC3" w:rsidRDefault="00CB38D7" w:rsidP="00CB38D7">
            <w:pPr>
              <w:ind w:left="318"/>
              <w:jc w:val="both"/>
              <w:rPr>
                <w:b/>
                <w:color w:val="000000"/>
              </w:rPr>
            </w:pPr>
            <w:r w:rsidRPr="00AA31FA">
              <w:rPr>
                <w:b/>
                <w:bCs/>
              </w:rPr>
              <w:t>№ ______ от _______________</w:t>
            </w:r>
            <w:r w:rsidRPr="00AA31FA">
              <w:rPr>
                <w:b/>
                <w:bCs/>
                <w:lang w:val="en-US"/>
              </w:rPr>
              <w:t xml:space="preserve">                                                                                               </w:t>
            </w:r>
          </w:p>
        </w:tc>
      </w:tr>
    </w:tbl>
    <w:p w14:paraId="3658B242" w14:textId="77777777" w:rsidR="00B26B10" w:rsidRPr="00155172" w:rsidRDefault="00B26B10" w:rsidP="0028417B">
      <w:pPr>
        <w:pStyle w:val="a1"/>
        <w:jc w:val="both"/>
        <w:rPr>
          <w:color w:val="000000"/>
          <w:sz w:val="28"/>
          <w:szCs w:val="28"/>
        </w:rPr>
      </w:pPr>
    </w:p>
    <w:p w14:paraId="03BB5670" w14:textId="77777777" w:rsidR="00B26B10" w:rsidRPr="00155172" w:rsidRDefault="00B26B10" w:rsidP="0028417B">
      <w:pPr>
        <w:pStyle w:val="a1"/>
        <w:jc w:val="both"/>
        <w:rPr>
          <w:color w:val="000000"/>
          <w:sz w:val="28"/>
          <w:szCs w:val="28"/>
        </w:rPr>
      </w:pPr>
    </w:p>
    <w:p w14:paraId="44EFAC9A" w14:textId="77777777" w:rsidR="00B26B10" w:rsidRPr="00155172" w:rsidRDefault="00B26B10" w:rsidP="0028417B">
      <w:pPr>
        <w:pStyle w:val="a1"/>
        <w:jc w:val="both"/>
        <w:rPr>
          <w:color w:val="000000"/>
          <w:sz w:val="28"/>
          <w:szCs w:val="28"/>
        </w:rPr>
      </w:pPr>
    </w:p>
    <w:p w14:paraId="39BD6657" w14:textId="77777777" w:rsidR="00B26B10" w:rsidRPr="00155172" w:rsidRDefault="00B26B10" w:rsidP="0028417B">
      <w:pPr>
        <w:pStyle w:val="a1"/>
        <w:jc w:val="both"/>
        <w:rPr>
          <w:color w:val="000000"/>
          <w:sz w:val="28"/>
          <w:szCs w:val="28"/>
        </w:rPr>
      </w:pPr>
    </w:p>
    <w:p w14:paraId="320BDBA4" w14:textId="77777777" w:rsidR="00B26B10" w:rsidRPr="00155172" w:rsidRDefault="00B26B10" w:rsidP="0028417B">
      <w:pPr>
        <w:pStyle w:val="a1"/>
        <w:jc w:val="both"/>
        <w:rPr>
          <w:color w:val="000000"/>
          <w:sz w:val="28"/>
          <w:szCs w:val="28"/>
        </w:rPr>
      </w:pPr>
    </w:p>
    <w:p w14:paraId="0BF5F9B9" w14:textId="77777777" w:rsidR="00B26B10" w:rsidRPr="00155172" w:rsidRDefault="00B26B10" w:rsidP="0028417B">
      <w:pPr>
        <w:pStyle w:val="a1"/>
        <w:jc w:val="both"/>
        <w:rPr>
          <w:color w:val="000000"/>
          <w:sz w:val="28"/>
          <w:szCs w:val="28"/>
        </w:rPr>
      </w:pPr>
    </w:p>
    <w:p w14:paraId="7679EB32" w14:textId="77777777" w:rsidR="00862B99" w:rsidRPr="00155172" w:rsidRDefault="00862B99" w:rsidP="0028417B">
      <w:pPr>
        <w:pStyle w:val="a1"/>
        <w:jc w:val="both"/>
        <w:rPr>
          <w:color w:val="000000"/>
          <w:sz w:val="28"/>
          <w:szCs w:val="28"/>
        </w:rPr>
      </w:pPr>
    </w:p>
    <w:p w14:paraId="3E40D7D2" w14:textId="77777777" w:rsidR="00B26B10" w:rsidRPr="00155172" w:rsidRDefault="00B26B10" w:rsidP="0028417B">
      <w:pPr>
        <w:pStyle w:val="a1"/>
        <w:jc w:val="both"/>
        <w:rPr>
          <w:color w:val="000000"/>
          <w:sz w:val="28"/>
          <w:szCs w:val="28"/>
        </w:rPr>
      </w:pPr>
    </w:p>
    <w:p w14:paraId="58A47A77" w14:textId="77777777" w:rsidR="00862B99" w:rsidRPr="00155172" w:rsidRDefault="0042317F" w:rsidP="0028417B">
      <w:pPr>
        <w:pStyle w:val="a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38FB05A4" w14:textId="77777777" w:rsidR="00B26B10" w:rsidRPr="00155172" w:rsidRDefault="00B26B10" w:rsidP="0028417B">
      <w:pPr>
        <w:pStyle w:val="a1"/>
        <w:jc w:val="both"/>
        <w:rPr>
          <w:color w:val="000000"/>
          <w:sz w:val="28"/>
          <w:szCs w:val="28"/>
        </w:rPr>
      </w:pPr>
    </w:p>
    <w:p w14:paraId="11143953" w14:textId="77777777" w:rsidR="00B26B10" w:rsidRPr="00155172" w:rsidRDefault="00B26B10" w:rsidP="0028417B">
      <w:pPr>
        <w:pStyle w:val="a1"/>
        <w:jc w:val="both"/>
        <w:rPr>
          <w:b/>
          <w:bCs/>
          <w:color w:val="000000"/>
          <w:sz w:val="28"/>
          <w:szCs w:val="28"/>
        </w:rPr>
      </w:pPr>
    </w:p>
    <w:p w14:paraId="4FE7E956" w14:textId="77777777" w:rsidR="00B26B10" w:rsidRPr="00155172" w:rsidRDefault="00B26B10" w:rsidP="0028417B">
      <w:pPr>
        <w:pStyle w:val="a1"/>
        <w:jc w:val="both"/>
        <w:rPr>
          <w:b/>
          <w:bCs/>
          <w:color w:val="000000"/>
          <w:sz w:val="28"/>
          <w:szCs w:val="28"/>
        </w:rPr>
      </w:pPr>
    </w:p>
    <w:p w14:paraId="0EEF6D53" w14:textId="77777777" w:rsidR="00180707" w:rsidRPr="00155172" w:rsidRDefault="00180707" w:rsidP="0028417B">
      <w:pPr>
        <w:pStyle w:val="a1"/>
        <w:jc w:val="both"/>
        <w:rPr>
          <w:b/>
          <w:bCs/>
          <w:color w:val="000000"/>
          <w:sz w:val="28"/>
          <w:szCs w:val="28"/>
        </w:rPr>
      </w:pPr>
    </w:p>
    <w:p w14:paraId="1241BDE8" w14:textId="77777777" w:rsidR="00180707" w:rsidRPr="00155172" w:rsidRDefault="00180707" w:rsidP="0028417B">
      <w:pPr>
        <w:pStyle w:val="a1"/>
        <w:jc w:val="both"/>
        <w:rPr>
          <w:b/>
          <w:bCs/>
          <w:color w:val="000000"/>
          <w:sz w:val="28"/>
          <w:szCs w:val="28"/>
        </w:rPr>
      </w:pPr>
    </w:p>
    <w:p w14:paraId="7F1F1BF5" w14:textId="77777777" w:rsidR="00180707" w:rsidRPr="00155172" w:rsidRDefault="00180707" w:rsidP="0028417B">
      <w:pPr>
        <w:pStyle w:val="a1"/>
        <w:jc w:val="both"/>
        <w:rPr>
          <w:b/>
          <w:bCs/>
          <w:color w:val="000000"/>
          <w:sz w:val="28"/>
          <w:szCs w:val="28"/>
        </w:rPr>
      </w:pPr>
    </w:p>
    <w:p w14:paraId="67808C6C" w14:textId="77777777" w:rsidR="00B26B10" w:rsidRPr="00155172" w:rsidRDefault="00B26B10" w:rsidP="0028417B">
      <w:pPr>
        <w:pStyle w:val="a1"/>
        <w:jc w:val="both"/>
        <w:rPr>
          <w:b/>
          <w:bCs/>
          <w:color w:val="000000"/>
          <w:sz w:val="28"/>
          <w:szCs w:val="28"/>
        </w:rPr>
      </w:pPr>
    </w:p>
    <w:p w14:paraId="49980657" w14:textId="77777777" w:rsidR="00B26B10" w:rsidRPr="00155172" w:rsidRDefault="00B26B10" w:rsidP="0028417B">
      <w:pPr>
        <w:pStyle w:val="a1"/>
        <w:ind w:firstLine="0"/>
        <w:jc w:val="both"/>
        <w:rPr>
          <w:b/>
          <w:bCs/>
          <w:color w:val="000000"/>
          <w:sz w:val="28"/>
          <w:szCs w:val="28"/>
        </w:rPr>
      </w:pPr>
    </w:p>
    <w:p w14:paraId="43B9B488" w14:textId="77777777" w:rsidR="009E0FC3" w:rsidRDefault="009E0FC3" w:rsidP="0028417B">
      <w:pPr>
        <w:pStyle w:val="a1"/>
        <w:ind w:firstLine="0"/>
        <w:jc w:val="both"/>
        <w:rPr>
          <w:b/>
          <w:bCs/>
          <w:color w:val="000000"/>
          <w:sz w:val="32"/>
          <w:szCs w:val="32"/>
        </w:rPr>
      </w:pPr>
    </w:p>
    <w:p w14:paraId="0A2658FB" w14:textId="77777777" w:rsidR="009E0FC3" w:rsidRDefault="009E0FC3" w:rsidP="0028417B">
      <w:pPr>
        <w:pStyle w:val="a1"/>
        <w:ind w:firstLine="0"/>
        <w:jc w:val="both"/>
        <w:rPr>
          <w:b/>
          <w:bCs/>
          <w:color w:val="000000"/>
          <w:sz w:val="32"/>
          <w:szCs w:val="32"/>
        </w:rPr>
      </w:pPr>
    </w:p>
    <w:p w14:paraId="7942233E" w14:textId="77777777" w:rsidR="009E0FC3" w:rsidRDefault="009E0FC3" w:rsidP="0028417B">
      <w:pPr>
        <w:pStyle w:val="a1"/>
        <w:ind w:firstLine="0"/>
        <w:jc w:val="both"/>
        <w:rPr>
          <w:b/>
          <w:bCs/>
          <w:color w:val="000000"/>
          <w:sz w:val="32"/>
          <w:szCs w:val="32"/>
        </w:rPr>
      </w:pPr>
    </w:p>
    <w:p w14:paraId="6BF66F96" w14:textId="70CD29B5" w:rsidR="00866426" w:rsidRPr="009E0FC3" w:rsidRDefault="00D21538" w:rsidP="0028417B">
      <w:pPr>
        <w:pStyle w:val="a1"/>
        <w:ind w:firstLine="0"/>
        <w:jc w:val="center"/>
        <w:rPr>
          <w:b/>
          <w:bCs/>
          <w:color w:val="000000"/>
          <w:sz w:val="32"/>
          <w:szCs w:val="32"/>
        </w:rPr>
      </w:pPr>
      <w:r w:rsidRPr="00155172">
        <w:rPr>
          <w:b/>
          <w:bCs/>
          <w:color w:val="000000"/>
          <w:sz w:val="32"/>
          <w:szCs w:val="32"/>
        </w:rPr>
        <w:t>Т</w:t>
      </w:r>
      <w:r w:rsidR="009E0FC3">
        <w:rPr>
          <w:b/>
          <w:bCs/>
          <w:color w:val="000000"/>
          <w:sz w:val="32"/>
          <w:szCs w:val="32"/>
        </w:rPr>
        <w:t>ЕХНИЧЕСКОЕ ЗАДАНИЕ</w:t>
      </w:r>
    </w:p>
    <w:p w14:paraId="794F1531" w14:textId="1C83B7A8" w:rsidR="00BF1794" w:rsidRDefault="009E0FC3" w:rsidP="0028417B">
      <w:pPr>
        <w:pStyle w:val="a1"/>
        <w:jc w:val="center"/>
        <w:rPr>
          <w:bCs/>
          <w:color w:val="000000"/>
        </w:rPr>
      </w:pPr>
      <w:r w:rsidRPr="00BF1794">
        <w:rPr>
          <w:bCs/>
          <w:color w:val="000000"/>
        </w:rPr>
        <w:t xml:space="preserve">по организации частной </w:t>
      </w:r>
      <w:r w:rsidR="00BF1794">
        <w:rPr>
          <w:bCs/>
          <w:color w:val="000000"/>
        </w:rPr>
        <w:t xml:space="preserve">широкополосной </w:t>
      </w:r>
      <w:r w:rsidRPr="00BF1794">
        <w:rPr>
          <w:bCs/>
          <w:color w:val="000000"/>
        </w:rPr>
        <w:t xml:space="preserve">сети подвижной радиосвязи на территории </w:t>
      </w:r>
      <w:proofErr w:type="spellStart"/>
      <w:r w:rsidRPr="00BF1794">
        <w:rPr>
          <w:bCs/>
          <w:color w:val="000000"/>
        </w:rPr>
        <w:t>средневилюйского</w:t>
      </w:r>
      <w:proofErr w:type="spellEnd"/>
      <w:r w:rsidRPr="00BF1794">
        <w:rPr>
          <w:bCs/>
          <w:color w:val="000000"/>
        </w:rPr>
        <w:t xml:space="preserve"> газоконденсатного месторождения (СВГКМ)</w:t>
      </w:r>
    </w:p>
    <w:p w14:paraId="68382227" w14:textId="79742F7F" w:rsidR="0038365C" w:rsidRPr="00BF1794" w:rsidRDefault="009E0FC3" w:rsidP="0028417B">
      <w:pPr>
        <w:pStyle w:val="a1"/>
        <w:jc w:val="center"/>
        <w:rPr>
          <w:b/>
          <w:bCs/>
          <w:color w:val="000000"/>
        </w:rPr>
      </w:pPr>
      <w:r w:rsidRPr="00BF1794">
        <w:rPr>
          <w:bCs/>
          <w:color w:val="000000"/>
        </w:rPr>
        <w:t xml:space="preserve">ПАО «Якутская топливно-энергетическая компания» на основе стандарта </w:t>
      </w:r>
      <w:r w:rsidRPr="00BF1794">
        <w:rPr>
          <w:bCs/>
          <w:color w:val="000000"/>
          <w:lang w:val="en-US"/>
        </w:rPr>
        <w:t>LTE</w:t>
      </w:r>
      <w:r w:rsidRPr="00BF1794">
        <w:rPr>
          <w:b/>
          <w:bCs/>
          <w:color w:val="000000"/>
        </w:rPr>
        <w:t xml:space="preserve"> </w:t>
      </w:r>
      <w:r w:rsidR="008B1EA0" w:rsidRPr="00BF1794">
        <w:rPr>
          <w:b/>
          <w:bCs/>
          <w:color w:val="000000"/>
        </w:rPr>
        <w:br/>
      </w:r>
    </w:p>
    <w:p w14:paraId="4C83173F" w14:textId="77777777" w:rsidR="0038365C" w:rsidRPr="00155172" w:rsidRDefault="0038365C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5C1FA700" w14:textId="77777777" w:rsidR="0038365C" w:rsidRPr="00155172" w:rsidRDefault="0038365C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4556800B" w14:textId="77777777" w:rsidR="0038365C" w:rsidRPr="00155172" w:rsidRDefault="0038365C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227B060E" w14:textId="77777777" w:rsidR="0038365C" w:rsidRPr="00155172" w:rsidRDefault="0038365C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64A41BAE" w14:textId="77777777" w:rsidR="0038365C" w:rsidRPr="00155172" w:rsidRDefault="0038365C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06C6BED3" w14:textId="77777777" w:rsidR="0038365C" w:rsidRDefault="0038365C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11936B9D" w14:textId="77777777" w:rsidR="0042317F" w:rsidRDefault="0042317F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5F941A09" w14:textId="77777777" w:rsidR="0042317F" w:rsidRDefault="0042317F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26C6BB3B" w14:textId="77777777" w:rsidR="0042317F" w:rsidRPr="00155172" w:rsidRDefault="0042317F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31099BA1" w14:textId="77777777" w:rsidR="0038365C" w:rsidRPr="00155172" w:rsidRDefault="0038365C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58A4371E" w14:textId="30B0B78F" w:rsidR="0038365C" w:rsidRDefault="0038365C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067EC736" w14:textId="608D7F9B" w:rsidR="00BC1FB8" w:rsidRDefault="00BC1FB8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2F654E74" w14:textId="77777777" w:rsidR="00BC1FB8" w:rsidRPr="00155172" w:rsidRDefault="00BC1FB8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05540582" w14:textId="77777777" w:rsidR="00B26B10" w:rsidRPr="00155172" w:rsidRDefault="00B26B10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03640BEC" w14:textId="77777777" w:rsidR="00E242D7" w:rsidRPr="00155172" w:rsidRDefault="00E242D7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302A0FFA" w14:textId="77777777" w:rsidR="00E242D7" w:rsidRPr="00155172" w:rsidRDefault="00E242D7" w:rsidP="0028417B">
      <w:pPr>
        <w:pStyle w:val="a1"/>
        <w:jc w:val="center"/>
        <w:rPr>
          <w:b/>
          <w:bCs/>
          <w:color w:val="000000"/>
          <w:sz w:val="28"/>
          <w:szCs w:val="28"/>
        </w:rPr>
      </w:pPr>
    </w:p>
    <w:p w14:paraId="58B3BDB1" w14:textId="1E9389FB" w:rsidR="00B26B10" w:rsidRPr="00155172" w:rsidRDefault="009E0FC3" w:rsidP="0028417B">
      <w:pPr>
        <w:pStyle w:val="a1"/>
        <w:ind w:firstLine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Якутск</w:t>
      </w:r>
    </w:p>
    <w:p w14:paraId="02811A61" w14:textId="4FD1D23C" w:rsidR="00B26B10" w:rsidRPr="00155172" w:rsidRDefault="00366000" w:rsidP="0028417B">
      <w:pPr>
        <w:pStyle w:val="a1"/>
        <w:ind w:firstLine="0"/>
        <w:jc w:val="center"/>
        <w:rPr>
          <w:b/>
          <w:bCs/>
          <w:color w:val="000000"/>
          <w:sz w:val="28"/>
          <w:szCs w:val="28"/>
        </w:rPr>
      </w:pPr>
      <w:r w:rsidRPr="00155172">
        <w:rPr>
          <w:b/>
          <w:bCs/>
          <w:color w:val="000000"/>
          <w:sz w:val="28"/>
          <w:szCs w:val="28"/>
        </w:rPr>
        <w:t>20</w:t>
      </w:r>
      <w:r w:rsidR="00866426">
        <w:rPr>
          <w:b/>
          <w:bCs/>
          <w:color w:val="000000"/>
          <w:sz w:val="28"/>
          <w:szCs w:val="28"/>
        </w:rPr>
        <w:t>20</w:t>
      </w:r>
      <w:r w:rsidR="00B26B10" w:rsidRPr="00155172">
        <w:rPr>
          <w:b/>
          <w:bCs/>
          <w:color w:val="000000"/>
          <w:sz w:val="28"/>
          <w:szCs w:val="28"/>
        </w:rPr>
        <w:t> г.</w:t>
      </w:r>
    </w:p>
    <w:p w14:paraId="2DDD9E02" w14:textId="77777777" w:rsidR="00B26B10" w:rsidRDefault="00B26B10" w:rsidP="0028417B">
      <w:pPr>
        <w:pStyle w:val="a8"/>
        <w:rPr>
          <w:color w:val="000000"/>
        </w:rPr>
      </w:pPr>
      <w:r w:rsidRPr="00155172">
        <w:rPr>
          <w:color w:val="000000"/>
          <w:sz w:val="28"/>
          <w:szCs w:val="28"/>
        </w:rPr>
        <w:br w:type="page"/>
      </w:r>
      <w:r w:rsidRPr="00155172">
        <w:rPr>
          <w:color w:val="000000"/>
        </w:rPr>
        <w:lastRenderedPageBreak/>
        <w:t>Содержание</w:t>
      </w:r>
    </w:p>
    <w:p w14:paraId="2A0370FF" w14:textId="77777777" w:rsidR="00CD0A52" w:rsidRPr="00221193" w:rsidRDefault="00CD0A52" w:rsidP="0028417B">
      <w:pPr>
        <w:pStyle w:val="11"/>
        <w:rPr>
          <w:rStyle w:val="ae"/>
          <w:b/>
          <w:i w:val="0"/>
          <w:caps/>
        </w:rPr>
      </w:pPr>
    </w:p>
    <w:p w14:paraId="07249F9C" w14:textId="0BFC8575" w:rsidR="00FC5B58" w:rsidRPr="00FC5B58" w:rsidRDefault="00B26B10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r w:rsidRPr="00221193">
        <w:rPr>
          <w:sz w:val="26"/>
          <w:szCs w:val="26"/>
          <w:lang w:val="en-US"/>
        </w:rPr>
        <w:fldChar w:fldCharType="begin"/>
      </w:r>
      <w:r w:rsidRPr="00221193">
        <w:rPr>
          <w:sz w:val="26"/>
          <w:szCs w:val="26"/>
        </w:rPr>
        <w:instrText xml:space="preserve"> </w:instrText>
      </w:r>
      <w:r w:rsidRPr="00221193">
        <w:rPr>
          <w:sz w:val="26"/>
          <w:szCs w:val="26"/>
          <w:lang w:val="en-US"/>
        </w:rPr>
        <w:instrText>TOC</w:instrText>
      </w:r>
      <w:r w:rsidRPr="00221193">
        <w:rPr>
          <w:sz w:val="26"/>
          <w:szCs w:val="26"/>
        </w:rPr>
        <w:instrText xml:space="preserve"> \</w:instrText>
      </w:r>
      <w:r w:rsidRPr="00221193">
        <w:rPr>
          <w:sz w:val="26"/>
          <w:szCs w:val="26"/>
          <w:lang w:val="en-US"/>
        </w:rPr>
        <w:instrText>o</w:instrText>
      </w:r>
      <w:r w:rsidRPr="00221193">
        <w:rPr>
          <w:sz w:val="26"/>
          <w:szCs w:val="26"/>
        </w:rPr>
        <w:instrText xml:space="preserve"> "1-3" \</w:instrText>
      </w:r>
      <w:r w:rsidRPr="00221193">
        <w:rPr>
          <w:sz w:val="26"/>
          <w:szCs w:val="26"/>
          <w:lang w:val="en-US"/>
        </w:rPr>
        <w:instrText>h</w:instrText>
      </w:r>
      <w:r w:rsidRPr="00221193">
        <w:rPr>
          <w:sz w:val="26"/>
          <w:szCs w:val="26"/>
        </w:rPr>
        <w:instrText xml:space="preserve"> \</w:instrText>
      </w:r>
      <w:r w:rsidRPr="00221193">
        <w:rPr>
          <w:sz w:val="26"/>
          <w:szCs w:val="26"/>
          <w:lang w:val="en-US"/>
        </w:rPr>
        <w:instrText>z</w:instrText>
      </w:r>
      <w:r w:rsidRPr="00221193">
        <w:rPr>
          <w:sz w:val="26"/>
          <w:szCs w:val="26"/>
        </w:rPr>
        <w:instrText xml:space="preserve"> </w:instrText>
      </w:r>
      <w:r w:rsidRPr="00221193">
        <w:rPr>
          <w:sz w:val="26"/>
          <w:szCs w:val="26"/>
          <w:lang w:val="en-US"/>
        </w:rPr>
        <w:fldChar w:fldCharType="separate"/>
      </w:r>
      <w:hyperlink w:anchor="_Toc52886159" w:history="1">
        <w:r w:rsidR="00FC5B58" w:rsidRPr="00FC5B58">
          <w:rPr>
            <w:rStyle w:val="ae"/>
            <w:b/>
          </w:rPr>
          <w:t>1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>Предпосылки и цели проекта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_Toc52886159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4</w:t>
        </w:r>
        <w:r w:rsidR="00FC5B58" w:rsidRPr="00FC5B58">
          <w:rPr>
            <w:b/>
            <w:webHidden/>
          </w:rPr>
          <w:fldChar w:fldCharType="end"/>
        </w:r>
      </w:hyperlink>
    </w:p>
    <w:p w14:paraId="230BDE91" w14:textId="360211D4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60" w:history="1">
        <w:r w:rsidR="00FC5B58" w:rsidRPr="00B00D48">
          <w:rPr>
            <w:rStyle w:val="ae"/>
          </w:rPr>
          <w:t>1.1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Предпосылки проекта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_Toc52886160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4</w:t>
        </w:r>
        <w:r w:rsidR="00FC5B58">
          <w:rPr>
            <w:webHidden/>
          </w:rPr>
          <w:fldChar w:fldCharType="end"/>
        </w:r>
      </w:hyperlink>
    </w:p>
    <w:p w14:paraId="196631AD" w14:textId="6C4B59CC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61" w:history="1">
        <w:r w:rsidR="00FC5B58" w:rsidRPr="00B00D48">
          <w:rPr>
            <w:rStyle w:val="ae"/>
          </w:rPr>
          <w:t>1.2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Цели проекта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_Toc52886161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4</w:t>
        </w:r>
        <w:r w:rsidR="00FC5B58">
          <w:rPr>
            <w:webHidden/>
          </w:rPr>
          <w:fldChar w:fldCharType="end"/>
        </w:r>
      </w:hyperlink>
    </w:p>
    <w:p w14:paraId="008C7AE4" w14:textId="4B9C9245" w:rsidR="00FC5B58" w:rsidRPr="00FC5B58" w:rsidRDefault="00AA33BB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hyperlink w:anchor="_Toc52886162" w:history="1">
        <w:r w:rsidR="00FC5B58" w:rsidRPr="00FC5B58">
          <w:rPr>
            <w:rStyle w:val="ae"/>
            <w:b/>
          </w:rPr>
          <w:t>2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>Общие данные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_Toc52886162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4</w:t>
        </w:r>
        <w:r w:rsidR="00FC5B58" w:rsidRPr="00FC5B58">
          <w:rPr>
            <w:b/>
            <w:webHidden/>
          </w:rPr>
          <w:fldChar w:fldCharType="end"/>
        </w:r>
      </w:hyperlink>
    </w:p>
    <w:p w14:paraId="2853236B" w14:textId="3A2FEEF6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63" w:history="1">
        <w:r w:rsidR="00FC5B58" w:rsidRPr="00B00D48">
          <w:rPr>
            <w:rStyle w:val="ae"/>
          </w:rPr>
          <w:t>2.1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 xml:space="preserve">Назначение сети </w:t>
        </w:r>
        <w:r w:rsidR="00FC5B58" w:rsidRPr="00B00D48">
          <w:rPr>
            <w:rStyle w:val="ae"/>
            <w:lang w:val="en-US"/>
          </w:rPr>
          <w:t>pLTE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_Toc52886163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4</w:t>
        </w:r>
        <w:r w:rsidR="00FC5B58">
          <w:rPr>
            <w:webHidden/>
          </w:rPr>
          <w:fldChar w:fldCharType="end"/>
        </w:r>
      </w:hyperlink>
    </w:p>
    <w:p w14:paraId="18828841" w14:textId="527CE91F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64" w:history="1">
        <w:r w:rsidR="00FC5B58" w:rsidRPr="00B00D48">
          <w:rPr>
            <w:rStyle w:val="ae"/>
          </w:rPr>
          <w:t>2.2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Состав проекта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_Toc52886164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4</w:t>
        </w:r>
        <w:r w:rsidR="00FC5B58">
          <w:rPr>
            <w:webHidden/>
          </w:rPr>
          <w:fldChar w:fldCharType="end"/>
        </w:r>
      </w:hyperlink>
    </w:p>
    <w:p w14:paraId="62B1F66C" w14:textId="1991D0BE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65" w:history="1">
        <w:r w:rsidR="00FC5B58" w:rsidRPr="00B00D48">
          <w:rPr>
            <w:rStyle w:val="ae"/>
          </w:rPr>
          <w:t>2.3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Место выполнения работ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_Toc52886165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5</w:t>
        </w:r>
        <w:r w:rsidR="00FC5B58">
          <w:rPr>
            <w:webHidden/>
          </w:rPr>
          <w:fldChar w:fldCharType="end"/>
        </w:r>
      </w:hyperlink>
    </w:p>
    <w:p w14:paraId="60477665" w14:textId="114FF3C2" w:rsidR="00FC5B58" w:rsidRPr="00FC5B58" w:rsidRDefault="00AA33BB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hyperlink w:anchor="_Toc52886166" w:history="1">
        <w:r w:rsidR="00FC5B58" w:rsidRPr="00FC5B58">
          <w:rPr>
            <w:rStyle w:val="ae"/>
            <w:b/>
          </w:rPr>
          <w:t>3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>Термины, определения и сокращения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_Toc52886166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6</w:t>
        </w:r>
        <w:r w:rsidR="00FC5B58" w:rsidRPr="00FC5B58">
          <w:rPr>
            <w:b/>
            <w:webHidden/>
          </w:rPr>
          <w:fldChar w:fldCharType="end"/>
        </w:r>
      </w:hyperlink>
    </w:p>
    <w:p w14:paraId="3095EB17" w14:textId="5DE3AC30" w:rsidR="00FC5B58" w:rsidRPr="00FC5B58" w:rsidRDefault="00AA33BB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hyperlink w:anchor="_Toc52886167" w:history="1">
        <w:r w:rsidR="00FC5B58" w:rsidRPr="00FC5B58">
          <w:rPr>
            <w:rStyle w:val="ae"/>
            <w:b/>
          </w:rPr>
          <w:t>4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>Характеристика объёмов работ и требований к системе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_Toc52886167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7</w:t>
        </w:r>
        <w:r w:rsidR="00FC5B58" w:rsidRPr="00FC5B58">
          <w:rPr>
            <w:b/>
            <w:webHidden/>
          </w:rPr>
          <w:fldChar w:fldCharType="end"/>
        </w:r>
      </w:hyperlink>
    </w:p>
    <w:p w14:paraId="0268A880" w14:textId="1B38A94C" w:rsidR="00FC5B58" w:rsidRPr="00FC5B58" w:rsidRDefault="00AA33BB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hyperlink w:anchor="_Toc52886168" w:history="1">
        <w:r w:rsidR="00FC5B58" w:rsidRPr="00FC5B58">
          <w:rPr>
            <w:rStyle w:val="ae"/>
            <w:b/>
          </w:rPr>
          <w:t>5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 xml:space="preserve">Состав и функционал элементов ядра </w:t>
        </w:r>
        <w:r w:rsidR="00FC5B58" w:rsidRPr="00FC5B58">
          <w:rPr>
            <w:rStyle w:val="ae"/>
            <w:b/>
            <w:lang w:val="en-US"/>
          </w:rPr>
          <w:t>pLTE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_Toc52886168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10</w:t>
        </w:r>
        <w:r w:rsidR="00FC5B58" w:rsidRPr="00FC5B58">
          <w:rPr>
            <w:b/>
            <w:webHidden/>
          </w:rPr>
          <w:fldChar w:fldCharType="end"/>
        </w:r>
      </w:hyperlink>
    </w:p>
    <w:p w14:paraId="0414F37F" w14:textId="0407B3FB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69" w:history="1">
        <w:r w:rsidR="00FC5B58" w:rsidRPr="00B00D48">
          <w:rPr>
            <w:rStyle w:val="ae"/>
            <w:lang w:val="en-US"/>
          </w:rPr>
          <w:t>5.1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 xml:space="preserve">Состав ядра </w:t>
        </w:r>
        <w:r w:rsidR="00FC5B58" w:rsidRPr="00B00D48">
          <w:rPr>
            <w:rStyle w:val="ae"/>
            <w:lang w:val="en-US"/>
          </w:rPr>
          <w:t>pLTE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_Toc52886169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10</w:t>
        </w:r>
        <w:r w:rsidR="00FC5B58">
          <w:rPr>
            <w:webHidden/>
          </w:rPr>
          <w:fldChar w:fldCharType="end"/>
        </w:r>
      </w:hyperlink>
    </w:p>
    <w:p w14:paraId="32CDFD12" w14:textId="3C8A43A2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70" w:history="1">
        <w:r w:rsidR="00FC5B58" w:rsidRPr="00B00D48">
          <w:rPr>
            <w:rStyle w:val="ae"/>
          </w:rPr>
          <w:t>5.2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 xml:space="preserve">Характеристики ядра </w:t>
        </w:r>
        <w:r w:rsidR="00FC5B58" w:rsidRPr="00B00D48">
          <w:rPr>
            <w:rStyle w:val="ae"/>
            <w:lang w:val="en-US"/>
          </w:rPr>
          <w:t>pLTE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_Toc52886170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10</w:t>
        </w:r>
        <w:r w:rsidR="00FC5B58">
          <w:rPr>
            <w:webHidden/>
          </w:rPr>
          <w:fldChar w:fldCharType="end"/>
        </w:r>
      </w:hyperlink>
    </w:p>
    <w:p w14:paraId="23727346" w14:textId="4148AE21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71" w:history="1">
        <w:r w:rsidR="00FC5B58" w:rsidRPr="00B00D48">
          <w:rPr>
            <w:rStyle w:val="ae"/>
          </w:rPr>
          <w:t>5.3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Общие требования к архитектуре системы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_Toc52886171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11</w:t>
        </w:r>
        <w:r w:rsidR="00FC5B58">
          <w:rPr>
            <w:webHidden/>
          </w:rPr>
          <w:fldChar w:fldCharType="end"/>
        </w:r>
      </w:hyperlink>
    </w:p>
    <w:p w14:paraId="78BD038E" w14:textId="45018AF0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72" w:history="1">
        <w:r w:rsidR="00FC5B58" w:rsidRPr="00B00D48">
          <w:rPr>
            <w:rStyle w:val="ae"/>
          </w:rPr>
          <w:t>5.4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 xml:space="preserve">Назначение и функционал </w:t>
        </w:r>
        <w:r w:rsidR="00FC5B58" w:rsidRPr="00B00D48">
          <w:rPr>
            <w:rStyle w:val="ae"/>
            <w:lang w:val="en-US"/>
          </w:rPr>
          <w:t>MME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_Toc52886172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12</w:t>
        </w:r>
        <w:r w:rsidR="00FC5B58">
          <w:rPr>
            <w:webHidden/>
          </w:rPr>
          <w:fldChar w:fldCharType="end"/>
        </w:r>
      </w:hyperlink>
    </w:p>
    <w:p w14:paraId="063E4CD9" w14:textId="1A0E76C7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73" w:history="1">
        <w:r w:rsidR="00FC5B58" w:rsidRPr="00B00D48">
          <w:rPr>
            <w:rStyle w:val="ae"/>
          </w:rPr>
          <w:t>5.5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 xml:space="preserve">Назначение и функционал </w:t>
        </w:r>
        <w:r w:rsidR="00FC5B58" w:rsidRPr="00B00D48">
          <w:rPr>
            <w:rStyle w:val="ae"/>
            <w:lang w:val="en-US"/>
          </w:rPr>
          <w:t>SGW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_Toc52886173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21</w:t>
        </w:r>
        <w:r w:rsidR="00FC5B58">
          <w:rPr>
            <w:webHidden/>
          </w:rPr>
          <w:fldChar w:fldCharType="end"/>
        </w:r>
      </w:hyperlink>
    </w:p>
    <w:p w14:paraId="1F16CC11" w14:textId="1F3216B9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74" w:history="1">
        <w:r w:rsidR="00FC5B58" w:rsidRPr="00B00D48">
          <w:rPr>
            <w:rStyle w:val="ae"/>
          </w:rPr>
          <w:t>5.6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 xml:space="preserve">Назначение и функционал </w:t>
        </w:r>
        <w:r w:rsidR="00FC5B58" w:rsidRPr="00B00D48">
          <w:rPr>
            <w:rStyle w:val="ae"/>
            <w:lang w:val="en-US"/>
          </w:rPr>
          <w:t>PGW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_Toc52886174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23</w:t>
        </w:r>
        <w:r w:rsidR="00FC5B58">
          <w:rPr>
            <w:webHidden/>
          </w:rPr>
          <w:fldChar w:fldCharType="end"/>
        </w:r>
      </w:hyperlink>
    </w:p>
    <w:p w14:paraId="489F7A99" w14:textId="22EB983B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75" w:history="1">
        <w:r w:rsidR="00FC5B58" w:rsidRPr="00B00D48">
          <w:rPr>
            <w:rStyle w:val="ae"/>
          </w:rPr>
          <w:t>5.7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Требования в части поддержки 5</w:t>
        </w:r>
        <w:r w:rsidR="00FC5B58" w:rsidRPr="00B00D48">
          <w:rPr>
            <w:rStyle w:val="ae"/>
            <w:lang w:val="en-US"/>
          </w:rPr>
          <w:t>G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_Toc52886175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34</w:t>
        </w:r>
        <w:r w:rsidR="00FC5B58">
          <w:rPr>
            <w:webHidden/>
          </w:rPr>
          <w:fldChar w:fldCharType="end"/>
        </w:r>
      </w:hyperlink>
    </w:p>
    <w:p w14:paraId="292F11EE" w14:textId="19C926C3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76" w:history="1">
        <w:r w:rsidR="00FC5B58" w:rsidRPr="00B00D48">
          <w:rPr>
            <w:rStyle w:val="ae"/>
          </w:rPr>
          <w:t>5.8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 xml:space="preserve">Назначение и функционал </w:t>
        </w:r>
        <w:r w:rsidR="00FC5B58" w:rsidRPr="00B00D48">
          <w:rPr>
            <w:rStyle w:val="ae"/>
            <w:lang w:val="en-US"/>
          </w:rPr>
          <w:t>HSS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_Toc52886176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35</w:t>
        </w:r>
        <w:r w:rsidR="00FC5B58">
          <w:rPr>
            <w:webHidden/>
          </w:rPr>
          <w:fldChar w:fldCharType="end"/>
        </w:r>
      </w:hyperlink>
    </w:p>
    <w:p w14:paraId="0DCFA2D8" w14:textId="02166B46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77" w:history="1">
        <w:r w:rsidR="00FC5B58" w:rsidRPr="00B00D48">
          <w:rPr>
            <w:rStyle w:val="ae"/>
          </w:rPr>
          <w:t>5.9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 xml:space="preserve">Назначение и функционал </w:t>
        </w:r>
        <w:r w:rsidR="00FC5B58" w:rsidRPr="00B00D48">
          <w:rPr>
            <w:rStyle w:val="ae"/>
            <w:lang w:val="en-US"/>
          </w:rPr>
          <w:t>Site</w:t>
        </w:r>
        <w:r w:rsidR="00FC5B58" w:rsidRPr="00B00D48">
          <w:rPr>
            <w:rStyle w:val="ae"/>
          </w:rPr>
          <w:t xml:space="preserve"> </w:t>
        </w:r>
        <w:r w:rsidR="00FC5B58" w:rsidRPr="00B00D48">
          <w:rPr>
            <w:rStyle w:val="ae"/>
            <w:lang w:val="en-US"/>
          </w:rPr>
          <w:t>Router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_Toc52886177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39</w:t>
        </w:r>
        <w:r w:rsidR="00FC5B58">
          <w:rPr>
            <w:webHidden/>
          </w:rPr>
          <w:fldChar w:fldCharType="end"/>
        </w:r>
      </w:hyperlink>
    </w:p>
    <w:p w14:paraId="71A6E19A" w14:textId="27A40D77" w:rsidR="00FC5B58" w:rsidRPr="00FC5B58" w:rsidRDefault="00AA33BB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hyperlink w:anchor="_Toc52886178" w:history="1">
        <w:r w:rsidR="00FC5B58" w:rsidRPr="00FC5B58">
          <w:rPr>
            <w:rStyle w:val="ae"/>
            <w:b/>
          </w:rPr>
          <w:t>6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>Состав и функционал элементов групповой радиосвязи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_Toc52886178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45</w:t>
        </w:r>
        <w:r w:rsidR="00FC5B58" w:rsidRPr="00FC5B58">
          <w:rPr>
            <w:b/>
            <w:webHidden/>
          </w:rPr>
          <w:fldChar w:fldCharType="end"/>
        </w:r>
      </w:hyperlink>
    </w:p>
    <w:p w14:paraId="2A29C66F" w14:textId="5C6239F7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79" w:history="1">
        <w:r w:rsidR="00FC5B58" w:rsidRPr="00B00D48">
          <w:rPr>
            <w:rStyle w:val="ae"/>
            <w:lang w:val="en-US"/>
          </w:rPr>
          <w:t>6.1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 xml:space="preserve">Состав </w:t>
        </w:r>
        <w:r w:rsidR="00FC5B58" w:rsidRPr="00B00D48">
          <w:rPr>
            <w:rStyle w:val="ae"/>
            <w:lang w:val="en-US"/>
          </w:rPr>
          <w:t>MC-PTT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_Toc52886179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45</w:t>
        </w:r>
        <w:r w:rsidR="00FC5B58">
          <w:rPr>
            <w:webHidden/>
          </w:rPr>
          <w:fldChar w:fldCharType="end"/>
        </w:r>
      </w:hyperlink>
    </w:p>
    <w:p w14:paraId="1FAE62F9" w14:textId="1A096EE5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80" w:history="1">
        <w:r w:rsidR="00FC5B58" w:rsidRPr="00B00D48">
          <w:rPr>
            <w:rStyle w:val="ae"/>
          </w:rPr>
          <w:t>6.2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Характеристики системы групповой радиосвязи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_Toc52886180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45</w:t>
        </w:r>
        <w:r w:rsidR="00FC5B58">
          <w:rPr>
            <w:webHidden/>
          </w:rPr>
          <w:fldChar w:fldCharType="end"/>
        </w:r>
      </w:hyperlink>
    </w:p>
    <w:p w14:paraId="0017AB59" w14:textId="2671EA0B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81" w:history="1">
        <w:r w:rsidR="00FC5B58" w:rsidRPr="00B00D48">
          <w:rPr>
            <w:rStyle w:val="ae"/>
          </w:rPr>
          <w:t>6.3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Общие требования к архитектуре системы групповой радиосвязи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_Toc52886181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46</w:t>
        </w:r>
        <w:r w:rsidR="00FC5B58">
          <w:rPr>
            <w:webHidden/>
          </w:rPr>
          <w:fldChar w:fldCharType="end"/>
        </w:r>
      </w:hyperlink>
    </w:p>
    <w:p w14:paraId="27153459" w14:textId="2D38AC35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82" w:history="1">
        <w:r w:rsidR="00FC5B58" w:rsidRPr="00B00D48">
          <w:rPr>
            <w:rStyle w:val="ae"/>
          </w:rPr>
          <w:t>6.4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Функционал системы групповой радиосвязи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_Toc52886182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47</w:t>
        </w:r>
        <w:r w:rsidR="00FC5B58">
          <w:rPr>
            <w:webHidden/>
          </w:rPr>
          <w:fldChar w:fldCharType="end"/>
        </w:r>
      </w:hyperlink>
    </w:p>
    <w:p w14:paraId="73860AF4" w14:textId="0DE9A89B" w:rsidR="00FC5B58" w:rsidRPr="00FC5B58" w:rsidRDefault="00AA33BB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hyperlink w:anchor="_Toc52886183" w:history="1">
        <w:r w:rsidR="00FC5B58" w:rsidRPr="00FC5B58">
          <w:rPr>
            <w:rStyle w:val="ae"/>
            <w:b/>
          </w:rPr>
          <w:t>7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>Требования к мониторингу, поддержке и обслуживанию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_Toc52886183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49</w:t>
        </w:r>
        <w:r w:rsidR="00FC5B58" w:rsidRPr="00FC5B58">
          <w:rPr>
            <w:b/>
            <w:webHidden/>
          </w:rPr>
          <w:fldChar w:fldCharType="end"/>
        </w:r>
      </w:hyperlink>
    </w:p>
    <w:p w14:paraId="785F2B32" w14:textId="0F7E2491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84" w:history="1">
        <w:r w:rsidR="00FC5B58" w:rsidRPr="00B00D48">
          <w:rPr>
            <w:rStyle w:val="ae"/>
            <w:lang w:val="en-US"/>
          </w:rPr>
          <w:t>7.1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Состав услуг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_Toc52886184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49</w:t>
        </w:r>
        <w:r w:rsidR="00FC5B58">
          <w:rPr>
            <w:webHidden/>
          </w:rPr>
          <w:fldChar w:fldCharType="end"/>
        </w:r>
      </w:hyperlink>
    </w:p>
    <w:p w14:paraId="76092767" w14:textId="5A50E7F4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85" w:history="1">
        <w:r w:rsidR="00FC5B58" w:rsidRPr="00B00D48">
          <w:rPr>
            <w:rStyle w:val="ae"/>
          </w:rPr>
          <w:t>7.2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Классификатор приоритетов аварийных ситуаций ядра сети p</w:t>
        </w:r>
        <w:r w:rsidR="00FC5B58" w:rsidRPr="00B00D48">
          <w:rPr>
            <w:rStyle w:val="ae"/>
            <w:lang w:val="en-US"/>
          </w:rPr>
          <w:t>LTE</w:t>
        </w:r>
        <w:r w:rsidR="00FC5B58" w:rsidRPr="00B00D48">
          <w:rPr>
            <w:rStyle w:val="ae"/>
          </w:rPr>
          <w:t xml:space="preserve"> и сервисов групповой радиосвязи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_Toc52886185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50</w:t>
        </w:r>
        <w:r w:rsidR="00FC5B58">
          <w:rPr>
            <w:webHidden/>
          </w:rPr>
          <w:fldChar w:fldCharType="end"/>
        </w:r>
      </w:hyperlink>
    </w:p>
    <w:p w14:paraId="58399F90" w14:textId="51674889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86" w:history="1">
        <w:r w:rsidR="00FC5B58" w:rsidRPr="00B00D48">
          <w:rPr>
            <w:rStyle w:val="ae"/>
          </w:rPr>
          <w:t>7.3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Контрольные сроки обработки проблем для Ядра сети pLTE и Сервисов групповой радиосвязи (</w:t>
        </w:r>
        <w:r w:rsidR="00FC5B58" w:rsidRPr="00B00D48">
          <w:rPr>
            <w:rStyle w:val="ae"/>
            <w:lang w:val="en-US"/>
          </w:rPr>
          <w:t>SLA</w:t>
        </w:r>
        <w:r w:rsidR="00FC5B58" w:rsidRPr="00B00D48">
          <w:rPr>
            <w:rStyle w:val="ae"/>
          </w:rPr>
          <w:t>)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_Toc52886186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52</w:t>
        </w:r>
        <w:r w:rsidR="00FC5B58">
          <w:rPr>
            <w:webHidden/>
          </w:rPr>
          <w:fldChar w:fldCharType="end"/>
        </w:r>
      </w:hyperlink>
    </w:p>
    <w:p w14:paraId="35AB4EF9" w14:textId="50982963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87" w:history="1">
        <w:r w:rsidR="00FC5B58" w:rsidRPr="00B00D48">
          <w:rPr>
            <w:rStyle w:val="ae"/>
          </w:rPr>
          <w:t>7.4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Классификатор приоритетов аварийных ситуаций радиосети p</w:t>
        </w:r>
        <w:r w:rsidR="00FC5B58" w:rsidRPr="00B00D48">
          <w:rPr>
            <w:rStyle w:val="ae"/>
            <w:lang w:val="en-US"/>
          </w:rPr>
          <w:t>LTE</w:t>
        </w:r>
        <w:r w:rsidR="00FC5B58">
          <w:rPr>
            <w:webHidden/>
          </w:rPr>
          <w:tab/>
        </w:r>
        <w:r w:rsidR="00FC5B58">
          <w:rPr>
            <w:webHidden/>
          </w:rPr>
          <w:fldChar w:fldCharType="begin"/>
        </w:r>
        <w:r w:rsidR="00FC5B58">
          <w:rPr>
            <w:webHidden/>
          </w:rPr>
          <w:instrText xml:space="preserve"> PAGEREF _Toc52886187 \h </w:instrText>
        </w:r>
        <w:r w:rsidR="00FC5B58">
          <w:rPr>
            <w:webHidden/>
          </w:rPr>
        </w:r>
        <w:r w:rsidR="00FC5B58">
          <w:rPr>
            <w:webHidden/>
          </w:rPr>
          <w:fldChar w:fldCharType="separate"/>
        </w:r>
        <w:r w:rsidR="00FC5B58">
          <w:rPr>
            <w:webHidden/>
          </w:rPr>
          <w:t>53</w:t>
        </w:r>
        <w:r w:rsidR="00FC5B58">
          <w:rPr>
            <w:webHidden/>
          </w:rPr>
          <w:fldChar w:fldCharType="end"/>
        </w:r>
      </w:hyperlink>
    </w:p>
    <w:p w14:paraId="0801835F" w14:textId="56297944" w:rsidR="00FC5B58" w:rsidRPr="00FC5B58" w:rsidRDefault="00AA33BB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hyperlink w:anchor="_Toc52886188" w:history="1">
        <w:r w:rsidR="00FC5B58" w:rsidRPr="00FC5B58">
          <w:rPr>
            <w:rStyle w:val="ae"/>
            <w:b/>
          </w:rPr>
          <w:t>8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>Требования к учебно-тренировочным средствам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_Toc52886188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54</w:t>
        </w:r>
        <w:r w:rsidR="00FC5B58" w:rsidRPr="00FC5B58">
          <w:rPr>
            <w:b/>
            <w:webHidden/>
          </w:rPr>
          <w:fldChar w:fldCharType="end"/>
        </w:r>
      </w:hyperlink>
    </w:p>
    <w:p w14:paraId="3D198FFB" w14:textId="62DCE8A3" w:rsidR="00FC5B58" w:rsidRPr="00FC5B58" w:rsidRDefault="00AA33BB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hyperlink w:anchor="_Toc52886189" w:history="1">
        <w:r w:rsidR="00FC5B58" w:rsidRPr="00FC5B58">
          <w:rPr>
            <w:rStyle w:val="ae"/>
            <w:b/>
          </w:rPr>
          <w:t>9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>Требования к гарантийной и послегарантийной поддержке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_Toc52886189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54</w:t>
        </w:r>
        <w:r w:rsidR="00FC5B58" w:rsidRPr="00FC5B58">
          <w:rPr>
            <w:b/>
            <w:webHidden/>
          </w:rPr>
          <w:fldChar w:fldCharType="end"/>
        </w:r>
      </w:hyperlink>
    </w:p>
    <w:p w14:paraId="18B55A11" w14:textId="1CF5C05A" w:rsidR="00FC5B58" w:rsidRPr="00FC5B58" w:rsidRDefault="00AA33BB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hyperlink w:anchor="_Toc52886190" w:history="1">
        <w:r w:rsidR="00FC5B58" w:rsidRPr="00FC5B58">
          <w:rPr>
            <w:rStyle w:val="ae"/>
            <w:b/>
          </w:rPr>
          <w:t>10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>Условия выполнения работ и обязанности сторон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_Toc52886190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55</w:t>
        </w:r>
        <w:r w:rsidR="00FC5B58" w:rsidRPr="00FC5B58">
          <w:rPr>
            <w:b/>
            <w:webHidden/>
          </w:rPr>
          <w:fldChar w:fldCharType="end"/>
        </w:r>
      </w:hyperlink>
    </w:p>
    <w:p w14:paraId="004CF567" w14:textId="7A93EB3B" w:rsidR="00FC5B58" w:rsidRPr="00FC5B58" w:rsidRDefault="00AA33BB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hyperlink w:anchor="_Toc52886191" w:history="1">
        <w:r w:rsidR="00FC5B58" w:rsidRPr="00FC5B58">
          <w:rPr>
            <w:rStyle w:val="ae"/>
            <w:b/>
          </w:rPr>
          <w:t>11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>Требования к составу конкурсной документации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_Toc52886191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56</w:t>
        </w:r>
        <w:r w:rsidR="00FC5B58" w:rsidRPr="00FC5B58">
          <w:rPr>
            <w:b/>
            <w:webHidden/>
          </w:rPr>
          <w:fldChar w:fldCharType="end"/>
        </w:r>
      </w:hyperlink>
    </w:p>
    <w:p w14:paraId="236F1EE0" w14:textId="18A60C1C" w:rsidR="00FC5B58" w:rsidRPr="00FC5B58" w:rsidRDefault="00AA33BB">
      <w:pPr>
        <w:pStyle w:val="11"/>
        <w:rPr>
          <w:rFonts w:asciiTheme="minorHAnsi" w:eastAsiaTheme="minorEastAsia" w:hAnsiTheme="minorHAnsi" w:cstheme="minorBidi"/>
          <w:b/>
          <w:bCs w:val="0"/>
          <w:i w:val="0"/>
          <w:sz w:val="22"/>
          <w:szCs w:val="22"/>
        </w:rPr>
      </w:pPr>
      <w:hyperlink w:anchor="_Toc52886192" w:history="1">
        <w:r w:rsidR="00FC5B58" w:rsidRPr="00FC5B58">
          <w:rPr>
            <w:rStyle w:val="ae"/>
            <w:b/>
          </w:rPr>
          <w:t>12</w:t>
        </w:r>
        <w:r w:rsidR="00FC5B58" w:rsidRPr="00FC5B58">
          <w:rPr>
            <w:rFonts w:asciiTheme="minorHAnsi" w:eastAsiaTheme="minorEastAsia" w:hAnsiTheme="minorHAnsi" w:cstheme="minorBidi"/>
            <w:b/>
            <w:bCs w:val="0"/>
            <w:i w:val="0"/>
            <w:sz w:val="22"/>
            <w:szCs w:val="22"/>
          </w:rPr>
          <w:tab/>
        </w:r>
        <w:r w:rsidR="00FC5B58" w:rsidRPr="00FC5B58">
          <w:rPr>
            <w:rStyle w:val="ae"/>
            <w:b/>
          </w:rPr>
          <w:t>Приложения</w:t>
        </w:r>
        <w:r w:rsidR="00FC5B58" w:rsidRPr="00FC5B58">
          <w:rPr>
            <w:b/>
            <w:webHidden/>
          </w:rPr>
          <w:tab/>
        </w:r>
        <w:r w:rsidR="00FC5B58" w:rsidRPr="00FC5B58">
          <w:rPr>
            <w:b/>
            <w:webHidden/>
          </w:rPr>
          <w:fldChar w:fldCharType="begin"/>
        </w:r>
        <w:r w:rsidR="00FC5B58" w:rsidRPr="00FC5B58">
          <w:rPr>
            <w:b/>
            <w:webHidden/>
          </w:rPr>
          <w:instrText xml:space="preserve"> PAGEREF _Toc52886192 \h </w:instrText>
        </w:r>
        <w:r w:rsidR="00FC5B58" w:rsidRPr="00FC5B58">
          <w:rPr>
            <w:b/>
            <w:webHidden/>
          </w:rPr>
        </w:r>
        <w:r w:rsidR="00FC5B58" w:rsidRPr="00FC5B58">
          <w:rPr>
            <w:b/>
            <w:webHidden/>
          </w:rPr>
          <w:fldChar w:fldCharType="separate"/>
        </w:r>
        <w:r w:rsidR="00FC5B58" w:rsidRPr="00FC5B58">
          <w:rPr>
            <w:b/>
            <w:webHidden/>
          </w:rPr>
          <w:t>56</w:t>
        </w:r>
        <w:r w:rsidR="00FC5B58" w:rsidRPr="00FC5B58">
          <w:rPr>
            <w:b/>
            <w:webHidden/>
          </w:rPr>
          <w:fldChar w:fldCharType="end"/>
        </w:r>
      </w:hyperlink>
    </w:p>
    <w:p w14:paraId="79004287" w14:textId="2DA9B678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93" w:history="1">
        <w:r w:rsidR="00FC5B58" w:rsidRPr="00B00D48">
          <w:rPr>
            <w:rStyle w:val="ae"/>
          </w:rPr>
          <w:t>12.1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Приложение 1 -  Границы зоны обустройства Средневилюйского ГКМ</w:t>
        </w:r>
        <w:r w:rsidR="00FC5B58">
          <w:rPr>
            <w:webHidden/>
          </w:rPr>
          <w:tab/>
        </w:r>
      </w:hyperlink>
    </w:p>
    <w:p w14:paraId="1A052464" w14:textId="4881CA33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94" w:history="1">
        <w:r w:rsidR="00FC5B58" w:rsidRPr="00B00D48">
          <w:rPr>
            <w:rStyle w:val="ae"/>
          </w:rPr>
          <w:t>12.2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Приложение 2 -  Соответствие предложения Техническому заданию</w:t>
        </w:r>
        <w:r w:rsidR="00FC5B58">
          <w:rPr>
            <w:webHidden/>
          </w:rPr>
          <w:tab/>
        </w:r>
      </w:hyperlink>
    </w:p>
    <w:p w14:paraId="5251C0CE" w14:textId="78148BAB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95" w:history="1">
        <w:r w:rsidR="00FC5B58" w:rsidRPr="00B00D48">
          <w:rPr>
            <w:rStyle w:val="ae"/>
          </w:rPr>
          <w:t>12.3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Приложение 3 -  ТЕХНИЧЕСКИЕ ТРЕБОВАНИЯ по оказанию услуг по мониторингу, поддержке и обслуживанию ядра сети подвижной радиосвязи и сервисов групповой радиосвязи на территории Средневилюйского газоконденсатного месторождения (СВГКМ) ПАО «Якутская топливно-энергетическая компания» на основе стандарта LTE</w:t>
        </w:r>
        <w:r w:rsidR="00FC5B58">
          <w:rPr>
            <w:webHidden/>
          </w:rPr>
          <w:tab/>
        </w:r>
      </w:hyperlink>
    </w:p>
    <w:p w14:paraId="255E8CAF" w14:textId="33008C76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96" w:history="1">
        <w:r w:rsidR="00FC5B58" w:rsidRPr="00B00D48">
          <w:rPr>
            <w:rStyle w:val="ae"/>
          </w:rPr>
          <w:t>12.4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Приложение 4 -  Перечень аварийных работ на радиосети ПАО «ЯТЭК»</w:t>
        </w:r>
        <w:r w:rsidR="00FC5B58">
          <w:rPr>
            <w:webHidden/>
          </w:rPr>
          <w:tab/>
        </w:r>
      </w:hyperlink>
    </w:p>
    <w:p w14:paraId="3747D3FE" w14:textId="03837D24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97" w:history="1">
        <w:r w:rsidR="00FC5B58" w:rsidRPr="00B00D48">
          <w:rPr>
            <w:rStyle w:val="ae"/>
          </w:rPr>
          <w:t>12.5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Приложение 5 -  Перечень и описание работ, выполняемых Исполнителем по ТО сети ПАО «ЯТЭК»</w:t>
        </w:r>
        <w:r w:rsidR="00FC5B58">
          <w:rPr>
            <w:webHidden/>
          </w:rPr>
          <w:tab/>
        </w:r>
      </w:hyperlink>
    </w:p>
    <w:p w14:paraId="599C7683" w14:textId="10E015E6" w:rsidR="00FC5B58" w:rsidRDefault="00AA33BB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98" w:history="1">
        <w:r w:rsidR="00FC5B58" w:rsidRPr="00B00D48">
          <w:rPr>
            <w:rStyle w:val="ae"/>
          </w:rPr>
          <w:t>12.6</w:t>
        </w:r>
        <w:r w:rsidR="00FC5B58"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="00FC5B58" w:rsidRPr="00B00D48">
          <w:rPr>
            <w:rStyle w:val="ae"/>
          </w:rPr>
          <w:t>Приложение 6 -  План-график выполнения работ по техническому обслуживанию сети ПАО «ЯТЭК»</w:t>
        </w:r>
        <w:r w:rsidR="00FC5B58">
          <w:rPr>
            <w:webHidden/>
          </w:rPr>
          <w:tab/>
        </w:r>
      </w:hyperlink>
    </w:p>
    <w:p w14:paraId="627B651E" w14:textId="73405047" w:rsidR="00FC5B58" w:rsidRDefault="00FC5B58">
      <w:pPr>
        <w:pStyle w:val="11"/>
        <w:rPr>
          <w:rFonts w:asciiTheme="minorHAnsi" w:eastAsiaTheme="minorEastAsia" w:hAnsiTheme="minorHAnsi" w:cstheme="minorBidi"/>
          <w:bCs w:val="0"/>
          <w:i w:val="0"/>
          <w:sz w:val="22"/>
          <w:szCs w:val="22"/>
        </w:rPr>
      </w:pPr>
      <w:hyperlink w:anchor="_Toc52886199" w:history="1">
        <w:r w:rsidRPr="00B00D48">
          <w:rPr>
            <w:rStyle w:val="ae"/>
          </w:rPr>
          <w:t>12.7</w:t>
        </w:r>
        <w:r>
          <w:rPr>
            <w:rFonts w:asciiTheme="minorHAnsi" w:eastAsiaTheme="minorEastAsia" w:hAnsiTheme="minorHAnsi" w:cstheme="minorBidi"/>
            <w:bCs w:val="0"/>
            <w:i w:val="0"/>
            <w:sz w:val="22"/>
            <w:szCs w:val="22"/>
          </w:rPr>
          <w:tab/>
        </w:r>
        <w:r w:rsidRPr="00B00D48">
          <w:rPr>
            <w:rStyle w:val="ae"/>
          </w:rPr>
          <w:t>Приложение 7 -  Форма технико-коммерческого предложения по строительству, мониторингу, поддержке и обслуживанию сети подвижной радиосвязи и сервисов групповой радиосвязи на территории Средневилюйского газоконденсатного месторождения (СВГКМ) ПАО «Якутская топливно-энергетическая компания» на основе стандарта LTE</w:t>
        </w:r>
        <w:r>
          <w:rPr>
            <w:webHidden/>
          </w:rPr>
          <w:tab/>
        </w:r>
      </w:hyperlink>
    </w:p>
    <w:p w14:paraId="7C4CCF93" w14:textId="67D23ABF" w:rsidR="00B26B10" w:rsidRPr="00A42CC2" w:rsidRDefault="00B26B10" w:rsidP="0028417B">
      <w:pPr>
        <w:pStyle w:val="22"/>
        <w:jc w:val="both"/>
        <w:rPr>
          <w:color w:val="000000"/>
        </w:rPr>
      </w:pPr>
      <w:r w:rsidRPr="00221193">
        <w:rPr>
          <w:b/>
          <w:color w:val="000000"/>
          <w:sz w:val="26"/>
          <w:szCs w:val="26"/>
          <w:lang w:val="en-US"/>
        </w:rPr>
        <w:fldChar w:fldCharType="end"/>
      </w:r>
    </w:p>
    <w:p w14:paraId="29C42E9E" w14:textId="04543C59" w:rsidR="00B26B10" w:rsidRPr="00155172" w:rsidRDefault="00B26B10" w:rsidP="0028417B">
      <w:pPr>
        <w:pStyle w:val="1"/>
        <w:jc w:val="both"/>
        <w:rPr>
          <w:color w:val="000000"/>
        </w:rPr>
      </w:pPr>
      <w:r w:rsidRPr="00155172">
        <w:rPr>
          <w:rFonts w:cs="Times New Roman"/>
          <w:color w:val="000000"/>
        </w:rPr>
        <w:br w:type="page"/>
      </w:r>
      <w:bookmarkStart w:id="1" w:name="_Toc52886159"/>
      <w:bookmarkStart w:id="2" w:name="_Toc79312046"/>
      <w:r w:rsidR="00217D25">
        <w:rPr>
          <w:rFonts w:cs="Times New Roman"/>
          <w:color w:val="000000"/>
        </w:rPr>
        <w:lastRenderedPageBreak/>
        <w:t>Предпосылки</w:t>
      </w:r>
      <w:r w:rsidR="007405D6">
        <w:rPr>
          <w:rFonts w:cs="Times New Roman"/>
          <w:color w:val="000000"/>
        </w:rPr>
        <w:t xml:space="preserve"> и</w:t>
      </w:r>
      <w:r w:rsidR="00217D25">
        <w:rPr>
          <w:rFonts w:cs="Times New Roman"/>
          <w:color w:val="000000"/>
        </w:rPr>
        <w:t xml:space="preserve"> ц</w:t>
      </w:r>
      <w:r w:rsidR="00217D25">
        <w:rPr>
          <w:color w:val="000000"/>
        </w:rPr>
        <w:t>ели</w:t>
      </w:r>
      <w:r w:rsidR="007405D6">
        <w:rPr>
          <w:color w:val="000000"/>
        </w:rPr>
        <w:t xml:space="preserve"> </w:t>
      </w:r>
      <w:r w:rsidR="00217D25">
        <w:rPr>
          <w:color w:val="000000"/>
        </w:rPr>
        <w:t>проекта</w:t>
      </w:r>
      <w:bookmarkEnd w:id="1"/>
    </w:p>
    <w:p w14:paraId="1446A98D" w14:textId="04100524" w:rsidR="00217D25" w:rsidRPr="00E32727" w:rsidRDefault="00217D25" w:rsidP="0028417B">
      <w:pPr>
        <w:pStyle w:val="1"/>
        <w:keepLines/>
        <w:numPr>
          <w:ilvl w:val="1"/>
          <w:numId w:val="3"/>
        </w:numPr>
        <w:spacing w:before="480"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3" w:name="_Toc52886160"/>
      <w:r>
        <w:rPr>
          <w:rFonts w:ascii="Times New Roman" w:hAnsi="Times New Roman" w:cs="Times New Roman"/>
          <w:i/>
          <w:sz w:val="26"/>
          <w:szCs w:val="26"/>
        </w:rPr>
        <w:t>Предпосылки проекта</w:t>
      </w:r>
      <w:bookmarkEnd w:id="3"/>
    </w:p>
    <w:p w14:paraId="4D118BDB" w14:textId="1259F2B6" w:rsidR="00217D25" w:rsidRDefault="00217D25" w:rsidP="0028417B">
      <w:pPr>
        <w:pStyle w:val="a1"/>
        <w:jc w:val="both"/>
      </w:pPr>
      <w:r w:rsidRPr="00217D25">
        <w:t xml:space="preserve">Предпосылками для инициирования проекта является необходимость обеспечить </w:t>
      </w:r>
      <w:r>
        <w:t>подвижной беспроводной широкополосной радиосвязью</w:t>
      </w:r>
      <w:r w:rsidR="003E245D">
        <w:t xml:space="preserve"> всей</w:t>
      </w:r>
      <w:r>
        <w:t xml:space="preserve"> территори</w:t>
      </w:r>
      <w:r w:rsidR="003E245D">
        <w:t>и</w:t>
      </w:r>
      <w:r>
        <w:t xml:space="preserve"> </w:t>
      </w:r>
      <w:proofErr w:type="spellStart"/>
      <w:r>
        <w:t>средневилюйского</w:t>
      </w:r>
      <w:proofErr w:type="spellEnd"/>
      <w:r>
        <w:t xml:space="preserve"> газоконденсатного месторождения ПАО «</w:t>
      </w:r>
      <w:r w:rsidRPr="00217D25">
        <w:t>Якутская топливно-энергетическая компания</w:t>
      </w:r>
      <w:r>
        <w:t>»</w:t>
      </w:r>
      <w:r w:rsidR="003E245D">
        <w:t xml:space="preserve"> для дальнейшего развития систем мониторинга скважин с естественным давлением и трубопроводных систем, систем видеонаблюдения и видео аналитики, систем диспетчеризации и производственной радиосвязи, мониторинга транспорта, комплексов охраны труда,   промышленной безопасности и экологического мониторинга</w:t>
      </w:r>
      <w:r>
        <w:t>.</w:t>
      </w:r>
    </w:p>
    <w:p w14:paraId="3CE6018D" w14:textId="6407D889" w:rsidR="007405D6" w:rsidRPr="00E32727" w:rsidRDefault="007405D6" w:rsidP="0028417B">
      <w:pPr>
        <w:pStyle w:val="1"/>
        <w:keepLines/>
        <w:numPr>
          <w:ilvl w:val="1"/>
          <w:numId w:val="3"/>
        </w:numPr>
        <w:spacing w:before="480"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4" w:name="_Toc52886161"/>
      <w:r>
        <w:rPr>
          <w:rFonts w:ascii="Times New Roman" w:hAnsi="Times New Roman" w:cs="Times New Roman"/>
          <w:i/>
          <w:sz w:val="26"/>
          <w:szCs w:val="26"/>
        </w:rPr>
        <w:t>Цели проекта</w:t>
      </w:r>
      <w:bookmarkEnd w:id="4"/>
    </w:p>
    <w:p w14:paraId="7143687A" w14:textId="727A7707" w:rsidR="00217D25" w:rsidRDefault="00217D25" w:rsidP="0028417B">
      <w:pPr>
        <w:pStyle w:val="a1"/>
        <w:jc w:val="both"/>
      </w:pPr>
      <w:r>
        <w:t xml:space="preserve">Организация </w:t>
      </w:r>
      <w:r w:rsidR="00D40420">
        <w:t xml:space="preserve">частной </w:t>
      </w:r>
      <w:r>
        <w:t>сети</w:t>
      </w:r>
      <w:r w:rsidR="00D40420">
        <w:t xml:space="preserve"> </w:t>
      </w:r>
      <w:r w:rsidR="00D40420" w:rsidRPr="00D40420">
        <w:t>подвижной беспроводной широкополосной радиосвяз</w:t>
      </w:r>
      <w:r w:rsidR="00D40420">
        <w:t>и</w:t>
      </w:r>
      <w:r>
        <w:t xml:space="preserve"> </w:t>
      </w:r>
      <w:r w:rsidR="00D40420">
        <w:t>на основе технологии</w:t>
      </w:r>
      <w:r>
        <w:t xml:space="preserve"> </w:t>
      </w:r>
      <w:proofErr w:type="spellStart"/>
      <w:r>
        <w:t>pLTE</w:t>
      </w:r>
      <w:proofErr w:type="spellEnd"/>
      <w:r>
        <w:t>, с целью обеспечения транспортной средой передачи данных для используемых систем</w:t>
      </w:r>
      <w:r w:rsidR="00D40420">
        <w:t xml:space="preserve"> ИТ-инфраструктуры</w:t>
      </w:r>
      <w:r>
        <w:t>,</w:t>
      </w:r>
      <w:r w:rsidR="00D40420">
        <w:t xml:space="preserve"> внедряемых комплексов телеметрии и видеонаблюдения, </w:t>
      </w:r>
      <w:r>
        <w:t>а также перспективных систем, предназначенных для эффективного управления технологическими процессами</w:t>
      </w:r>
      <w:r w:rsidR="00D40420">
        <w:t xml:space="preserve"> добычи и транспортировки газа</w:t>
      </w:r>
      <w:r>
        <w:t>,</w:t>
      </w:r>
      <w:r w:rsidR="00D40420">
        <w:t xml:space="preserve"> управления</w:t>
      </w:r>
      <w:r>
        <w:t xml:space="preserve"> автомобильным транспортом, технического обслуживания </w:t>
      </w:r>
      <w:r w:rsidR="00D40420">
        <w:t>оборудования</w:t>
      </w:r>
      <w:r>
        <w:t xml:space="preserve">, диспетчерского управления </w:t>
      </w:r>
      <w:r w:rsidR="00D40420">
        <w:t xml:space="preserve">производственным </w:t>
      </w:r>
      <w:r>
        <w:t>комплексом, сбора, обработки, хранения и передачи информации.</w:t>
      </w:r>
    </w:p>
    <w:p w14:paraId="111407E6" w14:textId="05580938" w:rsidR="00217D25" w:rsidRPr="006C3B76" w:rsidRDefault="00217D25" w:rsidP="0028417B">
      <w:pPr>
        <w:pStyle w:val="a1"/>
        <w:jc w:val="both"/>
      </w:pPr>
      <w:r>
        <w:t xml:space="preserve">Транспортная сеть </w:t>
      </w:r>
      <w:proofErr w:type="spellStart"/>
      <w:r w:rsidR="006C3B76">
        <w:rPr>
          <w:lang w:val="en-US"/>
        </w:rPr>
        <w:t>pLTE</w:t>
      </w:r>
      <w:proofErr w:type="spellEnd"/>
      <w:r>
        <w:t xml:space="preserve"> обеспечит подключение мобильных пользователей и создаст платформу для </w:t>
      </w:r>
      <w:r w:rsidR="006C3B76">
        <w:t>внедрения</w:t>
      </w:r>
      <w:r>
        <w:t xml:space="preserve"> новы</w:t>
      </w:r>
      <w:r w:rsidR="006C3B76">
        <w:t>х</w:t>
      </w:r>
      <w:r>
        <w:t xml:space="preserve"> перспективны</w:t>
      </w:r>
      <w:r w:rsidR="006C3B76">
        <w:t>х</w:t>
      </w:r>
      <w:r>
        <w:t xml:space="preserve"> технологи</w:t>
      </w:r>
      <w:r w:rsidR="006C3B76">
        <w:t>й</w:t>
      </w:r>
      <w:r>
        <w:t xml:space="preserve"> голосовой</w:t>
      </w:r>
      <w:r w:rsidR="006C3B76">
        <w:t xml:space="preserve"> и видео</w:t>
      </w:r>
      <w:r>
        <w:t xml:space="preserve"> радиосвязи, связи с передачей видео контента, а также позволит создавать решения для интеграции новых сервисов, планируемых к внедрению</w:t>
      </w:r>
      <w:r w:rsidR="006C3B76">
        <w:t xml:space="preserve">. Технология частной сети </w:t>
      </w:r>
      <w:r w:rsidR="006C3B76">
        <w:rPr>
          <w:lang w:val="en-US"/>
        </w:rPr>
        <w:t>LTE</w:t>
      </w:r>
      <w:r w:rsidR="006C3B76" w:rsidRPr="006C3B76">
        <w:t xml:space="preserve"> </w:t>
      </w:r>
      <w:r w:rsidR="006C3B76">
        <w:t xml:space="preserve">обеспечит изолированность корпоративного трафика от влияния коммерческих сетей общего пользования, минимальные задержки и максимальные скорости при передачи данных, а также позволит внедрять сети мобильной связи следующего поколения </w:t>
      </w:r>
      <w:r w:rsidR="006C3B76" w:rsidRPr="006C3B76">
        <w:t>5</w:t>
      </w:r>
      <w:r w:rsidR="006C3B76">
        <w:rPr>
          <w:lang w:val="en-US"/>
        </w:rPr>
        <w:t>G</w:t>
      </w:r>
      <w:r w:rsidR="006C3B76">
        <w:t>.</w:t>
      </w:r>
    </w:p>
    <w:p w14:paraId="6520C213" w14:textId="1B623A15" w:rsidR="00CD0A52" w:rsidRDefault="00CD0A52" w:rsidP="0028417B">
      <w:pPr>
        <w:pStyle w:val="1"/>
        <w:jc w:val="both"/>
      </w:pPr>
      <w:bookmarkStart w:id="5" w:name="_Toc238373189"/>
      <w:bookmarkStart w:id="6" w:name="_Toc238437970"/>
      <w:bookmarkStart w:id="7" w:name="_Toc309642764"/>
      <w:bookmarkStart w:id="8" w:name="_Toc52886162"/>
      <w:bookmarkEnd w:id="5"/>
      <w:bookmarkEnd w:id="6"/>
      <w:r>
        <w:t xml:space="preserve">Общие </w:t>
      </w:r>
      <w:bookmarkEnd w:id="7"/>
      <w:r w:rsidR="003B6DB7">
        <w:t>данные</w:t>
      </w:r>
      <w:bookmarkEnd w:id="8"/>
    </w:p>
    <w:p w14:paraId="34C23968" w14:textId="7D60FDDC" w:rsidR="00CD0A52" w:rsidRPr="00E32727" w:rsidRDefault="00982611" w:rsidP="0028417B">
      <w:pPr>
        <w:pStyle w:val="1"/>
        <w:keepLines/>
        <w:numPr>
          <w:ilvl w:val="1"/>
          <w:numId w:val="3"/>
        </w:numPr>
        <w:spacing w:before="480"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9" w:name="_Toc52886163"/>
      <w:r>
        <w:rPr>
          <w:rFonts w:ascii="Times New Roman" w:hAnsi="Times New Roman" w:cs="Times New Roman"/>
          <w:i/>
          <w:sz w:val="26"/>
          <w:szCs w:val="26"/>
        </w:rPr>
        <w:t xml:space="preserve">Назначение сети </w:t>
      </w:r>
      <w:proofErr w:type="spellStart"/>
      <w:r>
        <w:rPr>
          <w:rFonts w:ascii="Times New Roman" w:hAnsi="Times New Roman" w:cs="Times New Roman"/>
          <w:i/>
          <w:sz w:val="26"/>
          <w:szCs w:val="26"/>
          <w:lang w:val="en-US"/>
        </w:rPr>
        <w:t>pLTE</w:t>
      </w:r>
      <w:bookmarkEnd w:id="9"/>
      <w:proofErr w:type="spellEnd"/>
    </w:p>
    <w:p w14:paraId="32EF9DD3" w14:textId="6E40F2BB" w:rsidR="00157477" w:rsidRDefault="00982611" w:rsidP="0028417B">
      <w:pPr>
        <w:pStyle w:val="a1"/>
        <w:jc w:val="both"/>
      </w:pPr>
      <w:r w:rsidRPr="00982611">
        <w:t xml:space="preserve">Организуемая сеть LTE предназначена для обеспечения технологической связью (сервисы аудио, видео связи, организацию связи групп пользователей, обмен мгновенными сообщениями, передачу </w:t>
      </w:r>
      <w:proofErr w:type="spellStart"/>
      <w:r w:rsidRPr="00982611">
        <w:t>геоданных</w:t>
      </w:r>
      <w:proofErr w:type="spellEnd"/>
      <w:r w:rsidRPr="00982611">
        <w:t>, оповещения об аварийных ситуациях, передачу данных) производственн</w:t>
      </w:r>
      <w:r>
        <w:t xml:space="preserve">ой площадки </w:t>
      </w:r>
      <w:proofErr w:type="spellStart"/>
      <w:r>
        <w:t>С</w:t>
      </w:r>
      <w:r w:rsidRPr="00982611">
        <w:t>редневилюйского</w:t>
      </w:r>
      <w:proofErr w:type="spellEnd"/>
      <w:r w:rsidRPr="00982611">
        <w:t xml:space="preserve"> газоконденсатного месторождения</w:t>
      </w:r>
      <w:r w:rsidR="00157477">
        <w:t>.</w:t>
      </w:r>
    </w:p>
    <w:p w14:paraId="06E77D95" w14:textId="187D30F5" w:rsidR="00CD0A52" w:rsidRPr="00E32727" w:rsidRDefault="00982611" w:rsidP="0028417B">
      <w:pPr>
        <w:pStyle w:val="1"/>
        <w:keepLines/>
        <w:numPr>
          <w:ilvl w:val="1"/>
          <w:numId w:val="3"/>
        </w:numPr>
        <w:spacing w:before="480"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0" w:name="_Toc290910908"/>
      <w:bookmarkStart w:id="11" w:name="_Toc306278500"/>
      <w:bookmarkStart w:id="12" w:name="_Toc306278613"/>
      <w:bookmarkStart w:id="13" w:name="_Toc306279452"/>
      <w:bookmarkStart w:id="14" w:name="_Toc309642766"/>
      <w:bookmarkStart w:id="15" w:name="_Toc52886164"/>
      <w:r>
        <w:rPr>
          <w:rFonts w:ascii="Times New Roman" w:hAnsi="Times New Roman" w:cs="Times New Roman"/>
          <w:i/>
          <w:sz w:val="26"/>
          <w:szCs w:val="26"/>
        </w:rPr>
        <w:t>Состав проекта</w:t>
      </w:r>
      <w:bookmarkEnd w:id="10"/>
      <w:bookmarkEnd w:id="11"/>
      <w:bookmarkEnd w:id="12"/>
      <w:bookmarkEnd w:id="13"/>
      <w:bookmarkEnd w:id="14"/>
      <w:bookmarkEnd w:id="15"/>
    </w:p>
    <w:p w14:paraId="79C9752C" w14:textId="7F9CDBA5" w:rsidR="00CD0A52" w:rsidRDefault="00982611" w:rsidP="0028417B">
      <w:pPr>
        <w:pStyle w:val="afe"/>
      </w:pPr>
      <w:r w:rsidRPr="00982611">
        <w:t xml:space="preserve">Работы по организации сети подвижной радиосвязи на базе стандарта LTE на </w:t>
      </w:r>
      <w:proofErr w:type="spellStart"/>
      <w:r>
        <w:t>С</w:t>
      </w:r>
      <w:r w:rsidRPr="00982611">
        <w:t>редневилюйского</w:t>
      </w:r>
      <w:proofErr w:type="spellEnd"/>
      <w:r w:rsidRPr="00982611">
        <w:t xml:space="preserve"> ГКМ, состоящие из</w:t>
      </w:r>
      <w:r w:rsidR="00CD0A52">
        <w:t>:</w:t>
      </w:r>
    </w:p>
    <w:p w14:paraId="4483ED44" w14:textId="0D90BC22" w:rsidR="00982611" w:rsidRDefault="00982611" w:rsidP="0028417B">
      <w:pPr>
        <w:pStyle w:val="afe"/>
        <w:numPr>
          <w:ilvl w:val="0"/>
          <w:numId w:val="20"/>
        </w:numPr>
      </w:pPr>
      <w:r>
        <w:lastRenderedPageBreak/>
        <w:t>оценки текущего состояния телекоммуникационной инфраструктуры месторождения;</w:t>
      </w:r>
    </w:p>
    <w:p w14:paraId="1432202C" w14:textId="77777777" w:rsidR="00982611" w:rsidRDefault="00982611" w:rsidP="0028417B">
      <w:pPr>
        <w:pStyle w:val="afe"/>
        <w:numPr>
          <w:ilvl w:val="0"/>
          <w:numId w:val="20"/>
        </w:numPr>
      </w:pPr>
      <w:r>
        <w:t>разработки решений по локализации трафика, управления системой и защиты от влияния коммерческих сетей;</w:t>
      </w:r>
    </w:p>
    <w:p w14:paraId="620902FC" w14:textId="77777777" w:rsidR="00982611" w:rsidRDefault="00982611" w:rsidP="0028417B">
      <w:pPr>
        <w:pStyle w:val="afe"/>
        <w:numPr>
          <w:ilvl w:val="0"/>
          <w:numId w:val="20"/>
        </w:numPr>
      </w:pPr>
      <w:r>
        <w:t>разработки проекта сети подвижной радиосвязи;</w:t>
      </w:r>
    </w:p>
    <w:p w14:paraId="0EC476EF" w14:textId="6D12F429" w:rsidR="00982611" w:rsidRDefault="00982611" w:rsidP="0028417B">
      <w:pPr>
        <w:pStyle w:val="afe"/>
        <w:numPr>
          <w:ilvl w:val="0"/>
          <w:numId w:val="20"/>
        </w:numPr>
      </w:pPr>
      <w:r>
        <w:t>разработки состава комплекса программно-технических средств системы подвижной радиосвязи (</w:t>
      </w:r>
      <w:proofErr w:type="spellStart"/>
      <w:r>
        <w:t>pLTE</w:t>
      </w:r>
      <w:proofErr w:type="spellEnd"/>
      <w:r>
        <w:t>);</w:t>
      </w:r>
    </w:p>
    <w:p w14:paraId="22136C31" w14:textId="77777777" w:rsidR="00982611" w:rsidRDefault="00982611" w:rsidP="0028417B">
      <w:pPr>
        <w:pStyle w:val="afe"/>
        <w:numPr>
          <w:ilvl w:val="0"/>
          <w:numId w:val="20"/>
        </w:numPr>
      </w:pPr>
      <w:r>
        <w:t xml:space="preserve">поставки программно-технических средств; </w:t>
      </w:r>
    </w:p>
    <w:p w14:paraId="5E2A6492" w14:textId="5DF42EFF" w:rsidR="00982611" w:rsidRDefault="00982611" w:rsidP="0028417B">
      <w:pPr>
        <w:pStyle w:val="afe"/>
        <w:numPr>
          <w:ilvl w:val="0"/>
          <w:numId w:val="20"/>
        </w:numPr>
      </w:pPr>
      <w:r>
        <w:t>проведения работ по обеспечению покрытия месторождения сетью подвижной связи стандарта LTE, включая строительство дополнительных базовых станций, обеспечивающего необходимую скорость передачи данных на территории всего месторождения</w:t>
      </w:r>
      <w:r w:rsidR="00D82DE8">
        <w:t>. Строительство базовых станций должно включать в себя комплекс работ по установке антенно-мачтовых сооружений и прокладку линий электропередачи</w:t>
      </w:r>
      <w:r>
        <w:t xml:space="preserve">; </w:t>
      </w:r>
    </w:p>
    <w:p w14:paraId="1B612DE7" w14:textId="77777777" w:rsidR="00982611" w:rsidRDefault="00982611" w:rsidP="0028417B">
      <w:pPr>
        <w:pStyle w:val="afe"/>
        <w:numPr>
          <w:ilvl w:val="0"/>
          <w:numId w:val="20"/>
        </w:numPr>
      </w:pPr>
      <w:r>
        <w:t>пусконаладочные работы и опытно-промышленная эксплуатация сети связи;</w:t>
      </w:r>
    </w:p>
    <w:p w14:paraId="7A2AA9DE" w14:textId="52735CB6" w:rsidR="00982611" w:rsidRDefault="00982611" w:rsidP="0028417B">
      <w:pPr>
        <w:pStyle w:val="afe"/>
        <w:numPr>
          <w:ilvl w:val="0"/>
          <w:numId w:val="20"/>
        </w:numPr>
      </w:pPr>
      <w:r>
        <w:t>ввод системы в эксплуатацию.</w:t>
      </w:r>
    </w:p>
    <w:p w14:paraId="2EB8989F" w14:textId="5EE8D180" w:rsidR="00515F66" w:rsidRDefault="00515F66" w:rsidP="0028417B">
      <w:pPr>
        <w:pStyle w:val="afe"/>
        <w:numPr>
          <w:ilvl w:val="0"/>
          <w:numId w:val="20"/>
        </w:numPr>
      </w:pPr>
      <w:r>
        <w:t>Мониторинг, поддержка и эксплуатация системы.</w:t>
      </w:r>
    </w:p>
    <w:p w14:paraId="24B9F5DE" w14:textId="0A0E60ED" w:rsidR="00D82DE8" w:rsidRDefault="00D82DE8" w:rsidP="0028417B">
      <w:pPr>
        <w:pStyle w:val="afe"/>
        <w:numPr>
          <w:ilvl w:val="0"/>
          <w:numId w:val="20"/>
        </w:numPr>
      </w:pPr>
      <w:r>
        <w:t>Обучение не менее одного специалиста Заказчика.</w:t>
      </w:r>
    </w:p>
    <w:p w14:paraId="3BCF47D4" w14:textId="6942C825" w:rsidR="00CE352C" w:rsidRDefault="00CE352C" w:rsidP="0028417B">
      <w:pPr>
        <w:pStyle w:val="afe"/>
      </w:pPr>
      <w:r>
        <w:t>Решение должно быть основано на создании сети для пользователей Заказчика, обеспечивающего изолированность технологического трафика от трафика коммерческих сетей.</w:t>
      </w:r>
    </w:p>
    <w:p w14:paraId="1A036D14" w14:textId="3D37FD60" w:rsidR="00CE352C" w:rsidRDefault="00CE352C" w:rsidP="0028417B">
      <w:pPr>
        <w:pStyle w:val="afe"/>
      </w:pPr>
      <w:r>
        <w:t>Предлагаемое решение на основе программно-технических средств Комплекса должно позволять строить сети LTE/5G. Комплекс должен обеспечивать возможность гарантированной доступности услуг путём локального развёртывания системы с использованием локальной сети передачи данных (ЛСПД) Заказчика и позволять получать сервис с меньшей задержкой и высокой надёжностью.</w:t>
      </w:r>
      <w:r w:rsidR="00D82DE8">
        <w:t xml:space="preserve"> </w:t>
      </w:r>
      <w:r w:rsidR="00B455C3">
        <w:t>Ядро Комплекса должно обеспечивать линейное масштабирование до 20000 устройств с помощью закупки дополнительных лицензий и обеспечивать подключение дополнительных базовых станций для предоставления связи на новых площадках.</w:t>
      </w:r>
    </w:p>
    <w:p w14:paraId="20CB693F" w14:textId="655A1020" w:rsidR="00982611" w:rsidRDefault="00CE352C" w:rsidP="0028417B">
      <w:pPr>
        <w:pStyle w:val="afe"/>
      </w:pPr>
      <w:r>
        <w:t xml:space="preserve">Решение пакетного ядра на основе программно-технических средств Комплекса должно позволять сотовым устройствам устанавливать защищенную TLS-связь с локальными или облачными приложениями </w:t>
      </w:r>
      <w:proofErr w:type="spellStart"/>
      <w:r>
        <w:t>IoT</w:t>
      </w:r>
      <w:proofErr w:type="spellEnd"/>
      <w:r>
        <w:t xml:space="preserve"> в соответствии с требованиями описанные в спецификации 3GPP версии не ниже 13, а </w:t>
      </w:r>
      <w:proofErr w:type="gramStart"/>
      <w:r>
        <w:t>так</w:t>
      </w:r>
      <w:r w:rsidR="00B455C3">
        <w:t>-</w:t>
      </w:r>
      <w:r w:rsidR="00A91E41">
        <w:t>же</w:t>
      </w:r>
      <w:proofErr w:type="gramEnd"/>
      <w:r>
        <w:t xml:space="preserve"> предусматривать интеграцию мобильной сети с существующими технологическими сетями связи Заказчика.</w:t>
      </w:r>
    </w:p>
    <w:p w14:paraId="48231DC1" w14:textId="2A8A4F9C" w:rsidR="0092205E" w:rsidRPr="00E32727" w:rsidRDefault="0092205E" w:rsidP="0028417B">
      <w:pPr>
        <w:pStyle w:val="1"/>
        <w:keepLines/>
        <w:numPr>
          <w:ilvl w:val="1"/>
          <w:numId w:val="3"/>
        </w:numPr>
        <w:spacing w:before="480"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6" w:name="_Toc52886165"/>
      <w:r>
        <w:rPr>
          <w:rFonts w:ascii="Times New Roman" w:hAnsi="Times New Roman" w:cs="Times New Roman"/>
          <w:i/>
          <w:sz w:val="26"/>
          <w:szCs w:val="26"/>
        </w:rPr>
        <w:t>Место выполнения работ</w:t>
      </w:r>
      <w:bookmarkEnd w:id="16"/>
    </w:p>
    <w:p w14:paraId="06396343" w14:textId="29592603" w:rsidR="0092205E" w:rsidRDefault="0092205E" w:rsidP="0028417B">
      <w:pPr>
        <w:pStyle w:val="afe"/>
      </w:pPr>
      <w:r>
        <w:t xml:space="preserve">Россия, Республика Саха, Вилюйский </w:t>
      </w:r>
      <w:r w:rsidR="0058754F">
        <w:t>район</w:t>
      </w:r>
      <w:r>
        <w:t xml:space="preserve">, п. </w:t>
      </w:r>
      <w:proofErr w:type="spellStart"/>
      <w:r w:rsidRPr="0092205E">
        <w:t>Кысыл</w:t>
      </w:r>
      <w:proofErr w:type="spellEnd"/>
      <w:r w:rsidRPr="0092205E">
        <w:t>-Сыр</w:t>
      </w:r>
      <w:r w:rsidRPr="00982611">
        <w:t xml:space="preserve"> </w:t>
      </w:r>
      <w:proofErr w:type="spellStart"/>
      <w:r>
        <w:t>С</w:t>
      </w:r>
      <w:r w:rsidRPr="00982611">
        <w:t>редневилюйск</w:t>
      </w:r>
      <w:r>
        <w:t>ое</w:t>
      </w:r>
      <w:proofErr w:type="spellEnd"/>
      <w:r w:rsidRPr="00982611">
        <w:t xml:space="preserve"> ГКМ</w:t>
      </w:r>
      <w:r>
        <w:t>.</w:t>
      </w:r>
    </w:p>
    <w:p w14:paraId="628C1312" w14:textId="05B8B9C9" w:rsidR="0092205E" w:rsidRDefault="0092205E" w:rsidP="0028417B">
      <w:pPr>
        <w:pStyle w:val="afe"/>
      </w:pPr>
    </w:p>
    <w:p w14:paraId="1ABC0E3E" w14:textId="77777777" w:rsidR="00C033E5" w:rsidRDefault="00C033E5" w:rsidP="0028417B">
      <w:pPr>
        <w:pStyle w:val="afe"/>
      </w:pPr>
    </w:p>
    <w:p w14:paraId="3E24EAA7" w14:textId="078B6606" w:rsidR="000514F5" w:rsidRDefault="001302F8" w:rsidP="0028417B">
      <w:pPr>
        <w:pStyle w:val="1"/>
        <w:jc w:val="both"/>
      </w:pPr>
      <w:bookmarkStart w:id="17" w:name="_Toc52886166"/>
      <w:r>
        <w:lastRenderedPageBreak/>
        <w:t>Термины, определения и сокращения</w:t>
      </w:r>
      <w:bookmarkEnd w:id="17"/>
    </w:p>
    <w:p w14:paraId="09D5B260" w14:textId="77777777" w:rsidR="000514F5" w:rsidRPr="000514F5" w:rsidRDefault="000514F5" w:rsidP="0028417B">
      <w:pPr>
        <w:pStyle w:val="a1"/>
        <w:ind w:firstLine="0"/>
        <w:jc w:val="both"/>
      </w:pPr>
    </w:p>
    <w:p w14:paraId="3EBE2D86" w14:textId="342CBF6B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bookmarkStart w:id="18" w:name="_Toc24039502"/>
      <w:r w:rsidRPr="00A5795C">
        <w:rPr>
          <w:b/>
          <w:sz w:val="26"/>
          <w:szCs w:val="26"/>
        </w:rPr>
        <w:t>Заказчик</w:t>
      </w:r>
      <w:r w:rsidRPr="00A5795C">
        <w:rPr>
          <w:sz w:val="26"/>
          <w:szCs w:val="26"/>
        </w:rPr>
        <w:t xml:space="preserve"> –</w:t>
      </w:r>
      <w:r w:rsidRPr="00A5795C">
        <w:rPr>
          <w:b/>
          <w:sz w:val="26"/>
          <w:szCs w:val="26"/>
        </w:rPr>
        <w:t xml:space="preserve"> </w:t>
      </w:r>
      <w:r w:rsidRPr="00A5795C">
        <w:rPr>
          <w:sz w:val="26"/>
          <w:szCs w:val="26"/>
        </w:rPr>
        <w:t>ПАО «Якутская топливно-энергетическая компания»;</w:t>
      </w:r>
    </w:p>
    <w:p w14:paraId="20E54B58" w14:textId="2A900F02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r w:rsidRPr="00A5795C">
        <w:rPr>
          <w:b/>
          <w:sz w:val="26"/>
          <w:szCs w:val="26"/>
        </w:rPr>
        <w:t>Оператор</w:t>
      </w:r>
      <w:r w:rsidRPr="00A5795C">
        <w:rPr>
          <w:sz w:val="26"/>
          <w:szCs w:val="26"/>
        </w:rPr>
        <w:t xml:space="preserve"> – компания</w:t>
      </w:r>
      <w:r w:rsidRPr="00A5795C">
        <w:rPr>
          <w:rStyle w:val="extended-textshort"/>
          <w:sz w:val="26"/>
          <w:szCs w:val="26"/>
        </w:rPr>
        <w:t>, предоставляющая услуги подвижной радиосвязи для своих мобильных абонентов;</w:t>
      </w:r>
    </w:p>
    <w:bookmarkEnd w:id="18"/>
    <w:p w14:paraId="6B52F8E3" w14:textId="1CAD3FA6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r w:rsidRPr="00A5795C">
        <w:rPr>
          <w:b/>
          <w:sz w:val="26"/>
          <w:szCs w:val="26"/>
        </w:rPr>
        <w:t xml:space="preserve">ГКМ </w:t>
      </w:r>
      <w:r w:rsidRPr="00A5795C">
        <w:rPr>
          <w:sz w:val="26"/>
          <w:szCs w:val="26"/>
        </w:rPr>
        <w:t>– газоконденсатное месторождение;</w:t>
      </w:r>
    </w:p>
    <w:p w14:paraId="6922FE05" w14:textId="390975E6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r w:rsidRPr="00A5795C">
        <w:rPr>
          <w:b/>
          <w:sz w:val="26"/>
          <w:szCs w:val="26"/>
        </w:rPr>
        <w:t>ЛСПД</w:t>
      </w:r>
      <w:r w:rsidRPr="00A5795C">
        <w:rPr>
          <w:sz w:val="26"/>
          <w:szCs w:val="26"/>
        </w:rPr>
        <w:t xml:space="preserve"> – локальная сеть передачи данных;</w:t>
      </w:r>
    </w:p>
    <w:p w14:paraId="790DCD87" w14:textId="70CD0688" w:rsidR="001302F8" w:rsidRPr="00A5795C" w:rsidRDefault="001302F8" w:rsidP="0028417B">
      <w:pPr>
        <w:ind w:firstLine="426"/>
        <w:jc w:val="both"/>
        <w:rPr>
          <w:b/>
          <w:color w:val="000000" w:themeColor="text1"/>
          <w:sz w:val="26"/>
          <w:szCs w:val="26"/>
        </w:rPr>
      </w:pPr>
      <w:r w:rsidRPr="00A5795C">
        <w:rPr>
          <w:b/>
          <w:sz w:val="26"/>
          <w:szCs w:val="26"/>
        </w:rPr>
        <w:t>Объект</w:t>
      </w:r>
      <w:r w:rsidR="00054A02" w:rsidRPr="00A5795C">
        <w:rPr>
          <w:sz w:val="26"/>
          <w:szCs w:val="26"/>
        </w:rPr>
        <w:t xml:space="preserve"> – </w:t>
      </w:r>
      <w:r w:rsidRPr="00A5795C">
        <w:rPr>
          <w:sz w:val="26"/>
          <w:szCs w:val="26"/>
        </w:rPr>
        <w:t>здания и сооружения либо их группа, расположенная на территории Заказчика</w:t>
      </w:r>
      <w:r w:rsidRPr="00A5795C">
        <w:rPr>
          <w:color w:val="000000" w:themeColor="text1"/>
          <w:sz w:val="26"/>
          <w:szCs w:val="26"/>
        </w:rPr>
        <w:t>;</w:t>
      </w:r>
    </w:p>
    <w:p w14:paraId="2192B11A" w14:textId="04807204" w:rsidR="001302F8" w:rsidRPr="00A5795C" w:rsidRDefault="001302F8" w:rsidP="0028417B">
      <w:pPr>
        <w:ind w:firstLine="426"/>
        <w:jc w:val="both"/>
        <w:rPr>
          <w:color w:val="000000" w:themeColor="text1"/>
          <w:sz w:val="26"/>
          <w:szCs w:val="26"/>
        </w:rPr>
      </w:pPr>
      <w:r w:rsidRPr="00A5795C">
        <w:rPr>
          <w:b/>
          <w:color w:val="000000" w:themeColor="text1"/>
          <w:sz w:val="26"/>
          <w:szCs w:val="26"/>
        </w:rPr>
        <w:t>Комплекс (</w:t>
      </w:r>
      <w:r w:rsidRPr="00A5795C">
        <w:rPr>
          <w:color w:val="000000" w:themeColor="text1"/>
          <w:sz w:val="26"/>
          <w:szCs w:val="26"/>
        </w:rPr>
        <w:t xml:space="preserve">Комплекс </w:t>
      </w:r>
      <w:proofErr w:type="spellStart"/>
      <w:r w:rsidRPr="00A5795C">
        <w:rPr>
          <w:color w:val="000000" w:themeColor="text1"/>
          <w:sz w:val="26"/>
          <w:szCs w:val="26"/>
          <w:lang w:val="en-US"/>
        </w:rPr>
        <w:t>pLTE</w:t>
      </w:r>
      <w:proofErr w:type="spellEnd"/>
      <w:r w:rsidRPr="00A5795C">
        <w:rPr>
          <w:b/>
          <w:color w:val="000000" w:themeColor="text1"/>
          <w:sz w:val="26"/>
          <w:szCs w:val="26"/>
        </w:rPr>
        <w:t>)</w:t>
      </w:r>
      <w:r w:rsidRPr="00A5795C">
        <w:rPr>
          <w:color w:val="000000" w:themeColor="text1"/>
          <w:sz w:val="26"/>
          <w:szCs w:val="26"/>
        </w:rPr>
        <w:t xml:space="preserve"> комплекс программно-технических средств системы подвижной радиосвязи стандарта </w:t>
      </w:r>
      <w:r w:rsidRPr="00A5795C">
        <w:rPr>
          <w:color w:val="000000" w:themeColor="text1"/>
          <w:sz w:val="26"/>
          <w:szCs w:val="26"/>
          <w:lang w:val="en-US"/>
        </w:rPr>
        <w:t>LTE</w:t>
      </w:r>
      <w:r w:rsidRPr="00A5795C">
        <w:rPr>
          <w:color w:val="000000" w:themeColor="text1"/>
          <w:sz w:val="26"/>
          <w:szCs w:val="26"/>
        </w:rPr>
        <w:t>;</w:t>
      </w:r>
    </w:p>
    <w:p w14:paraId="13A0EC11" w14:textId="0BE6E78D" w:rsidR="001302F8" w:rsidRPr="00A5795C" w:rsidRDefault="001302F8" w:rsidP="0028417B">
      <w:pPr>
        <w:ind w:firstLine="426"/>
        <w:jc w:val="both"/>
        <w:rPr>
          <w:color w:val="000000" w:themeColor="text1"/>
          <w:sz w:val="26"/>
          <w:szCs w:val="26"/>
        </w:rPr>
      </w:pPr>
      <w:r w:rsidRPr="00A5795C">
        <w:rPr>
          <w:b/>
          <w:color w:val="000000" w:themeColor="text1"/>
          <w:sz w:val="26"/>
          <w:szCs w:val="26"/>
        </w:rPr>
        <w:t>СПД</w:t>
      </w:r>
      <w:r w:rsidRPr="00A5795C">
        <w:rPr>
          <w:color w:val="000000" w:themeColor="text1"/>
          <w:sz w:val="26"/>
          <w:szCs w:val="26"/>
        </w:rPr>
        <w:t xml:space="preserve"> – сеть передачи данных;</w:t>
      </w:r>
    </w:p>
    <w:p w14:paraId="2DB8CE12" w14:textId="77777777" w:rsidR="008B1111" w:rsidRPr="00A5795C" w:rsidRDefault="008B1111" w:rsidP="0028417B">
      <w:pPr>
        <w:ind w:firstLine="426"/>
        <w:jc w:val="both"/>
        <w:rPr>
          <w:color w:val="000000" w:themeColor="text1"/>
          <w:sz w:val="26"/>
          <w:szCs w:val="26"/>
        </w:rPr>
      </w:pPr>
      <w:proofErr w:type="spellStart"/>
      <w:r w:rsidRPr="00A5795C">
        <w:rPr>
          <w:b/>
          <w:sz w:val="26"/>
          <w:szCs w:val="26"/>
        </w:rPr>
        <w:t>ТфОП</w:t>
      </w:r>
      <w:proofErr w:type="spellEnd"/>
      <w:r w:rsidRPr="00A5795C">
        <w:rPr>
          <w:b/>
          <w:sz w:val="26"/>
          <w:szCs w:val="26"/>
        </w:rPr>
        <w:t xml:space="preserve"> </w:t>
      </w:r>
      <w:r w:rsidRPr="00A5795C">
        <w:rPr>
          <w:sz w:val="26"/>
          <w:szCs w:val="26"/>
        </w:rPr>
        <w:t>– телефонная сеть общего пользования;</w:t>
      </w:r>
      <w:bookmarkStart w:id="19" w:name="_Toc24039503"/>
    </w:p>
    <w:p w14:paraId="7FACD488" w14:textId="76015F7A" w:rsidR="008B1111" w:rsidRPr="00A5795C" w:rsidRDefault="008B1111" w:rsidP="0028417B">
      <w:pPr>
        <w:ind w:firstLine="426"/>
        <w:jc w:val="both"/>
        <w:rPr>
          <w:b/>
          <w:sz w:val="26"/>
          <w:szCs w:val="26"/>
        </w:rPr>
      </w:pPr>
      <w:r w:rsidRPr="00A5795C">
        <w:rPr>
          <w:b/>
          <w:sz w:val="26"/>
          <w:szCs w:val="26"/>
        </w:rPr>
        <w:t>3</w:t>
      </w:r>
      <w:r w:rsidRPr="00A5795C">
        <w:rPr>
          <w:b/>
          <w:sz w:val="26"/>
          <w:szCs w:val="26"/>
          <w:lang w:val="en-US"/>
        </w:rPr>
        <w:t>GPP</w:t>
      </w:r>
      <w:r w:rsidRPr="00A5795C">
        <w:rPr>
          <w:b/>
          <w:sz w:val="26"/>
          <w:szCs w:val="26"/>
        </w:rPr>
        <w:t xml:space="preserve"> – (</w:t>
      </w:r>
      <w:r w:rsidRPr="00A5795C">
        <w:rPr>
          <w:sz w:val="26"/>
          <w:szCs w:val="26"/>
        </w:rPr>
        <w:t>3</w:t>
      </w:r>
      <w:proofErr w:type="spellStart"/>
      <w:r w:rsidRPr="00A5795C">
        <w:rPr>
          <w:sz w:val="26"/>
          <w:szCs w:val="26"/>
          <w:lang w:val="en-US"/>
        </w:rPr>
        <w:t>rd</w:t>
      </w:r>
      <w:proofErr w:type="spellEnd"/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Generation</w:t>
      </w:r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Partnership</w:t>
      </w:r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Project</w:t>
      </w:r>
      <w:r w:rsidRPr="00A5795C">
        <w:rPr>
          <w:sz w:val="26"/>
          <w:szCs w:val="26"/>
        </w:rPr>
        <w:t>)</w:t>
      </w:r>
      <w:r w:rsidRPr="00A5795C">
        <w:rPr>
          <w:sz w:val="26"/>
          <w:szCs w:val="26"/>
        </w:rPr>
        <w:tab/>
        <w:t>консорциум, разрабатывающий спецификации для мобильной связи;</w:t>
      </w:r>
    </w:p>
    <w:p w14:paraId="24626C47" w14:textId="3C41502E" w:rsidR="008B1111" w:rsidRPr="00A5795C" w:rsidRDefault="008B1111" w:rsidP="0028417B">
      <w:pPr>
        <w:ind w:firstLine="426"/>
        <w:jc w:val="both"/>
        <w:rPr>
          <w:sz w:val="26"/>
          <w:szCs w:val="26"/>
        </w:rPr>
      </w:pPr>
      <w:r w:rsidRPr="00A5795C">
        <w:rPr>
          <w:b/>
          <w:sz w:val="26"/>
          <w:szCs w:val="26"/>
        </w:rPr>
        <w:t>5</w:t>
      </w:r>
      <w:r w:rsidRPr="00A5795C">
        <w:rPr>
          <w:b/>
          <w:sz w:val="26"/>
          <w:szCs w:val="26"/>
          <w:lang w:val="en-US"/>
        </w:rPr>
        <w:t>G</w:t>
      </w:r>
      <w:r w:rsidRPr="00A5795C">
        <w:rPr>
          <w:b/>
          <w:sz w:val="26"/>
          <w:szCs w:val="26"/>
        </w:rPr>
        <w:t xml:space="preserve"> </w:t>
      </w:r>
      <w:r w:rsidRPr="00A5795C">
        <w:rPr>
          <w:b/>
          <w:sz w:val="26"/>
          <w:szCs w:val="26"/>
          <w:lang w:val="en-US"/>
        </w:rPr>
        <w:t>NSA</w:t>
      </w:r>
      <w:r w:rsidRPr="00A5795C">
        <w:rPr>
          <w:b/>
          <w:sz w:val="26"/>
          <w:szCs w:val="26"/>
        </w:rPr>
        <w:t xml:space="preserve"> </w:t>
      </w:r>
      <w:r w:rsidRPr="00A5795C">
        <w:rPr>
          <w:sz w:val="26"/>
          <w:szCs w:val="26"/>
        </w:rPr>
        <w:t>– (5</w:t>
      </w:r>
      <w:r w:rsidRPr="00A5795C">
        <w:rPr>
          <w:sz w:val="26"/>
          <w:szCs w:val="26"/>
          <w:lang w:val="en-US"/>
        </w:rPr>
        <w:t>G</w:t>
      </w:r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  <w:lang w:val="en-US"/>
        </w:rPr>
        <w:t>NonStandalone</w:t>
      </w:r>
      <w:proofErr w:type="spellEnd"/>
      <w:r w:rsidRPr="00A5795C">
        <w:rPr>
          <w:sz w:val="26"/>
          <w:szCs w:val="26"/>
        </w:rPr>
        <w:t>)</w:t>
      </w:r>
      <w:r w:rsidR="004C388B" w:rsidRPr="00A5795C">
        <w:rPr>
          <w:sz w:val="26"/>
          <w:szCs w:val="26"/>
        </w:rPr>
        <w:t xml:space="preserve"> </w:t>
      </w:r>
      <w:r w:rsidR="00B215A8" w:rsidRPr="00A5795C">
        <w:rPr>
          <w:sz w:val="26"/>
          <w:szCs w:val="26"/>
        </w:rPr>
        <w:t>не автономная сеть 5 поколения;</w:t>
      </w:r>
    </w:p>
    <w:p w14:paraId="6EE0B7D5" w14:textId="7D097913" w:rsidR="008B1111" w:rsidRPr="00A5795C" w:rsidRDefault="008B1111" w:rsidP="0028417B">
      <w:pPr>
        <w:ind w:firstLine="426"/>
        <w:jc w:val="both"/>
        <w:rPr>
          <w:b/>
          <w:sz w:val="26"/>
          <w:szCs w:val="26"/>
        </w:rPr>
      </w:pPr>
      <w:r w:rsidRPr="00A5795C">
        <w:rPr>
          <w:b/>
          <w:sz w:val="26"/>
          <w:szCs w:val="26"/>
        </w:rPr>
        <w:t>5</w:t>
      </w:r>
      <w:r w:rsidRPr="00A5795C">
        <w:rPr>
          <w:b/>
          <w:sz w:val="26"/>
          <w:szCs w:val="26"/>
          <w:lang w:val="en-US"/>
        </w:rPr>
        <w:t>G</w:t>
      </w:r>
      <w:r w:rsidRPr="00A5795C">
        <w:rPr>
          <w:b/>
          <w:sz w:val="26"/>
          <w:szCs w:val="26"/>
        </w:rPr>
        <w:t xml:space="preserve"> </w:t>
      </w:r>
      <w:r w:rsidRPr="00A5795C">
        <w:rPr>
          <w:b/>
          <w:sz w:val="26"/>
          <w:szCs w:val="26"/>
          <w:lang w:val="en-US"/>
        </w:rPr>
        <w:t>SA</w:t>
      </w:r>
      <w:r w:rsidRPr="00A5795C">
        <w:rPr>
          <w:b/>
          <w:sz w:val="26"/>
          <w:szCs w:val="26"/>
        </w:rPr>
        <w:t xml:space="preserve"> </w:t>
      </w:r>
      <w:r w:rsidRPr="00A5795C">
        <w:rPr>
          <w:sz w:val="26"/>
          <w:szCs w:val="26"/>
        </w:rPr>
        <w:t>– (5</w:t>
      </w:r>
      <w:r w:rsidRPr="00A5795C">
        <w:rPr>
          <w:sz w:val="26"/>
          <w:szCs w:val="26"/>
          <w:lang w:val="en-US"/>
        </w:rPr>
        <w:t>G</w:t>
      </w:r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Standalone</w:t>
      </w:r>
      <w:r w:rsidRPr="00A5795C">
        <w:rPr>
          <w:sz w:val="26"/>
          <w:szCs w:val="26"/>
        </w:rPr>
        <w:t>)</w:t>
      </w:r>
      <w:r w:rsidR="00B215A8" w:rsidRPr="00A5795C">
        <w:rPr>
          <w:sz w:val="26"/>
          <w:szCs w:val="26"/>
        </w:rPr>
        <w:t xml:space="preserve"> автономная сеть 5 поколения;</w:t>
      </w:r>
    </w:p>
    <w:p w14:paraId="6F86D36A" w14:textId="3E5B7802" w:rsidR="004C388B" w:rsidRPr="00A5795C" w:rsidRDefault="004C388B" w:rsidP="0028417B">
      <w:pPr>
        <w:ind w:firstLine="426"/>
        <w:jc w:val="both"/>
        <w:rPr>
          <w:b/>
          <w:sz w:val="26"/>
          <w:szCs w:val="26"/>
          <w:lang w:val="en-US"/>
        </w:rPr>
      </w:pPr>
      <w:r w:rsidRPr="00A5795C">
        <w:rPr>
          <w:b/>
          <w:sz w:val="26"/>
          <w:szCs w:val="26"/>
          <w:lang w:val="en-US"/>
        </w:rPr>
        <w:t xml:space="preserve">EPC – Evolved Packet Core </w:t>
      </w:r>
      <w:r w:rsidRPr="00A5795C">
        <w:rPr>
          <w:sz w:val="26"/>
          <w:szCs w:val="26"/>
          <w:lang w:val="en-US"/>
        </w:rPr>
        <w:t xml:space="preserve">– </w:t>
      </w:r>
      <w:r w:rsidRPr="00A5795C">
        <w:rPr>
          <w:sz w:val="26"/>
          <w:szCs w:val="26"/>
        </w:rPr>
        <w:t>пакетное</w:t>
      </w:r>
      <w:r w:rsidRPr="00A5795C">
        <w:rPr>
          <w:sz w:val="26"/>
          <w:szCs w:val="26"/>
          <w:lang w:val="en-US"/>
        </w:rPr>
        <w:t xml:space="preserve"> </w:t>
      </w:r>
      <w:r w:rsidRPr="00A5795C">
        <w:rPr>
          <w:sz w:val="26"/>
          <w:szCs w:val="26"/>
        </w:rPr>
        <w:t>ядро</w:t>
      </w:r>
      <w:r w:rsidR="00B215A8" w:rsidRPr="00A5795C">
        <w:rPr>
          <w:sz w:val="26"/>
          <w:szCs w:val="26"/>
          <w:lang w:val="en-US"/>
        </w:rPr>
        <w:t xml:space="preserve"> </w:t>
      </w:r>
      <w:r w:rsidR="00B215A8" w:rsidRPr="00A5795C">
        <w:rPr>
          <w:sz w:val="26"/>
          <w:szCs w:val="26"/>
        </w:rPr>
        <w:t>сети</w:t>
      </w:r>
      <w:r w:rsidR="00B215A8" w:rsidRPr="00A5795C">
        <w:rPr>
          <w:sz w:val="26"/>
          <w:szCs w:val="26"/>
          <w:lang w:val="en-US"/>
        </w:rPr>
        <w:t xml:space="preserve"> LTE;</w:t>
      </w:r>
    </w:p>
    <w:p w14:paraId="2096F9D8" w14:textId="73C534C8" w:rsidR="008B1111" w:rsidRPr="00A5795C" w:rsidRDefault="008B1111" w:rsidP="0028417B">
      <w:pPr>
        <w:ind w:firstLine="426"/>
        <w:jc w:val="both"/>
        <w:rPr>
          <w:b/>
          <w:sz w:val="26"/>
          <w:szCs w:val="26"/>
        </w:rPr>
      </w:pPr>
      <w:r w:rsidRPr="00A5795C">
        <w:rPr>
          <w:b/>
          <w:sz w:val="26"/>
          <w:szCs w:val="26"/>
          <w:lang w:val="en-US"/>
        </w:rPr>
        <w:t>LTE</w:t>
      </w:r>
      <w:r w:rsidRPr="00A5795C">
        <w:rPr>
          <w:b/>
          <w:sz w:val="26"/>
          <w:szCs w:val="26"/>
        </w:rPr>
        <w:t xml:space="preserve"> </w:t>
      </w:r>
      <w:r w:rsidRPr="00A5795C">
        <w:rPr>
          <w:sz w:val="26"/>
          <w:szCs w:val="26"/>
        </w:rPr>
        <w:t>– (</w:t>
      </w:r>
      <w:proofErr w:type="spellStart"/>
      <w:r w:rsidRPr="00A5795C">
        <w:rPr>
          <w:color w:val="222222"/>
          <w:sz w:val="26"/>
          <w:szCs w:val="26"/>
          <w:shd w:val="clear" w:color="auto" w:fill="FFFFFF"/>
        </w:rPr>
        <w:t>Long-Term</w:t>
      </w:r>
      <w:proofErr w:type="spellEnd"/>
      <w:r w:rsidRPr="00A5795C">
        <w:rPr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 w:rsidRPr="00A5795C">
        <w:rPr>
          <w:color w:val="222222"/>
          <w:sz w:val="26"/>
          <w:szCs w:val="26"/>
          <w:shd w:val="clear" w:color="auto" w:fill="FFFFFF"/>
        </w:rPr>
        <w:t>Evolution</w:t>
      </w:r>
      <w:proofErr w:type="spellEnd"/>
      <w:r w:rsidRPr="00A5795C">
        <w:rPr>
          <w:sz w:val="26"/>
          <w:szCs w:val="26"/>
        </w:rPr>
        <w:t>) стандарт беспроводной высокоскоростной передачи данных для мобильных телефонов и других терминалов, работающих с данными.</w:t>
      </w:r>
    </w:p>
    <w:p w14:paraId="5AFBA6A3" w14:textId="77777777" w:rsidR="008B1111" w:rsidRPr="00A5795C" w:rsidRDefault="008B1111" w:rsidP="0028417B">
      <w:pPr>
        <w:ind w:firstLine="426"/>
        <w:jc w:val="both"/>
        <w:rPr>
          <w:sz w:val="26"/>
          <w:szCs w:val="26"/>
        </w:rPr>
      </w:pPr>
      <w:proofErr w:type="gramStart"/>
      <w:r w:rsidRPr="00A5795C">
        <w:rPr>
          <w:b/>
          <w:sz w:val="26"/>
          <w:szCs w:val="26"/>
          <w:lang w:val="en-US"/>
        </w:rPr>
        <w:t>p</w:t>
      </w:r>
      <w:r w:rsidRPr="00A5795C">
        <w:rPr>
          <w:b/>
          <w:sz w:val="26"/>
          <w:szCs w:val="26"/>
        </w:rPr>
        <w:t>LTE</w:t>
      </w:r>
      <w:proofErr w:type="gramEnd"/>
      <w:r w:rsidRPr="00A5795C">
        <w:rPr>
          <w:b/>
          <w:sz w:val="26"/>
          <w:szCs w:val="26"/>
        </w:rPr>
        <w:t xml:space="preserve"> – </w:t>
      </w:r>
      <w:r w:rsidRPr="00A5795C">
        <w:rPr>
          <w:sz w:val="26"/>
          <w:szCs w:val="26"/>
        </w:rPr>
        <w:t>(</w:t>
      </w:r>
      <w:r w:rsidRPr="00A5795C">
        <w:rPr>
          <w:sz w:val="26"/>
          <w:szCs w:val="26"/>
          <w:lang w:val="en-US"/>
        </w:rPr>
        <w:t>private</w:t>
      </w:r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LTE</w:t>
      </w:r>
      <w:r w:rsidRPr="00A5795C">
        <w:rPr>
          <w:sz w:val="26"/>
          <w:szCs w:val="26"/>
        </w:rPr>
        <w:t xml:space="preserve">) концепция частной (корпоративной) сети </w:t>
      </w:r>
      <w:r w:rsidRPr="00A5795C">
        <w:rPr>
          <w:sz w:val="26"/>
          <w:szCs w:val="26"/>
          <w:lang w:val="en-US"/>
        </w:rPr>
        <w:t>LTE</w:t>
      </w:r>
      <w:r w:rsidRPr="00A5795C">
        <w:rPr>
          <w:sz w:val="26"/>
          <w:szCs w:val="26"/>
        </w:rPr>
        <w:t>;</w:t>
      </w:r>
      <w:r w:rsidRPr="00A5795C" w:rsidDel="00507DCE">
        <w:rPr>
          <w:sz w:val="26"/>
          <w:szCs w:val="26"/>
        </w:rPr>
        <w:t xml:space="preserve"> </w:t>
      </w:r>
    </w:p>
    <w:p w14:paraId="0334ACE3" w14:textId="77777777" w:rsidR="008B1111" w:rsidRPr="00A5795C" w:rsidRDefault="008B1111" w:rsidP="0028417B">
      <w:pPr>
        <w:ind w:firstLine="426"/>
        <w:jc w:val="both"/>
        <w:rPr>
          <w:sz w:val="26"/>
          <w:szCs w:val="26"/>
        </w:rPr>
      </w:pPr>
      <w:proofErr w:type="spellStart"/>
      <w:r w:rsidRPr="00A5795C">
        <w:rPr>
          <w:b/>
          <w:sz w:val="26"/>
          <w:szCs w:val="26"/>
          <w:lang w:val="en-US"/>
        </w:rPr>
        <w:t>IoT</w:t>
      </w:r>
      <w:proofErr w:type="spellEnd"/>
      <w:r w:rsidRPr="00A5795C">
        <w:rPr>
          <w:sz w:val="26"/>
          <w:szCs w:val="26"/>
        </w:rPr>
        <w:t xml:space="preserve"> – (</w:t>
      </w:r>
      <w:r w:rsidRPr="00A5795C">
        <w:rPr>
          <w:sz w:val="26"/>
          <w:szCs w:val="26"/>
          <w:lang w:val="en-US"/>
        </w:rPr>
        <w:t>Internet</w:t>
      </w:r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of</w:t>
      </w:r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things</w:t>
      </w:r>
      <w:r w:rsidRPr="00A5795C">
        <w:rPr>
          <w:sz w:val="26"/>
          <w:szCs w:val="26"/>
        </w:rPr>
        <w:t>) концепция вычислительной сети физических предметов («вещей»), оснащённых встроенными технологиями для взаимодействия друг с другом или с внешней средой;</w:t>
      </w:r>
    </w:p>
    <w:p w14:paraId="16D922A3" w14:textId="77777777" w:rsidR="008B1111" w:rsidRPr="00A5795C" w:rsidRDefault="008B1111" w:rsidP="0028417B">
      <w:pPr>
        <w:ind w:firstLine="426"/>
        <w:jc w:val="both"/>
        <w:rPr>
          <w:b/>
          <w:sz w:val="26"/>
          <w:szCs w:val="26"/>
        </w:rPr>
      </w:pPr>
      <w:r w:rsidRPr="00A5795C">
        <w:rPr>
          <w:b/>
          <w:sz w:val="26"/>
          <w:szCs w:val="26"/>
          <w:lang w:val="en-US"/>
        </w:rPr>
        <w:t>TLS</w:t>
      </w:r>
      <w:r w:rsidRPr="00A5795C">
        <w:rPr>
          <w:sz w:val="26"/>
          <w:szCs w:val="26"/>
        </w:rPr>
        <w:t xml:space="preserve"> – </w:t>
      </w:r>
      <w:r w:rsidRPr="00A5795C">
        <w:rPr>
          <w:rStyle w:val="extended-textshort"/>
          <w:sz w:val="26"/>
          <w:szCs w:val="26"/>
        </w:rPr>
        <w:t>криптографические протоколы, обеспечивающие защищенную передачу данных в компьютерной сети;</w:t>
      </w:r>
    </w:p>
    <w:p w14:paraId="028A3A36" w14:textId="14175179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proofErr w:type="gramStart"/>
      <w:r w:rsidRPr="00A5795C">
        <w:rPr>
          <w:b/>
          <w:sz w:val="26"/>
          <w:szCs w:val="26"/>
          <w:lang w:val="en-US"/>
        </w:rPr>
        <w:t>v</w:t>
      </w:r>
      <w:r w:rsidRPr="00A5795C">
        <w:rPr>
          <w:b/>
          <w:sz w:val="26"/>
          <w:szCs w:val="26"/>
        </w:rPr>
        <w:t>EPC</w:t>
      </w:r>
      <w:proofErr w:type="gramEnd"/>
      <w:r w:rsidR="00054A02" w:rsidRPr="00A5795C">
        <w:rPr>
          <w:sz w:val="26"/>
          <w:szCs w:val="26"/>
        </w:rPr>
        <w:t xml:space="preserve"> – </w:t>
      </w:r>
      <w:r w:rsidRPr="00A5795C">
        <w:rPr>
          <w:sz w:val="26"/>
          <w:szCs w:val="26"/>
        </w:rPr>
        <w:t>(</w:t>
      </w:r>
      <w:proofErr w:type="spellStart"/>
      <w:r w:rsidRPr="00A5795C">
        <w:rPr>
          <w:sz w:val="26"/>
          <w:szCs w:val="26"/>
        </w:rPr>
        <w:t>Evolved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Packet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Core</w:t>
      </w:r>
      <w:proofErr w:type="spellEnd"/>
      <w:r w:rsidRPr="00A5795C">
        <w:rPr>
          <w:sz w:val="26"/>
          <w:szCs w:val="26"/>
        </w:rPr>
        <w:t>) компактное пакетное ядро для обработки мобильных данных</w:t>
      </w:r>
      <w:bookmarkEnd w:id="19"/>
      <w:r w:rsidRPr="00A5795C">
        <w:rPr>
          <w:sz w:val="26"/>
          <w:szCs w:val="26"/>
        </w:rPr>
        <w:t>;</w:t>
      </w:r>
    </w:p>
    <w:p w14:paraId="0BE7C9D7" w14:textId="75FBE321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bookmarkStart w:id="20" w:name="_Toc24039504"/>
      <w:r w:rsidRPr="00A5795C">
        <w:rPr>
          <w:b/>
          <w:sz w:val="26"/>
          <w:szCs w:val="26"/>
        </w:rPr>
        <w:t>IP</w:t>
      </w:r>
      <w:r w:rsidR="00054A02" w:rsidRPr="00A5795C">
        <w:rPr>
          <w:sz w:val="26"/>
          <w:szCs w:val="26"/>
        </w:rPr>
        <w:t xml:space="preserve"> – </w:t>
      </w:r>
      <w:r w:rsidRPr="00A5795C">
        <w:rPr>
          <w:sz w:val="26"/>
          <w:szCs w:val="26"/>
        </w:rPr>
        <w:t>(</w:t>
      </w:r>
      <w:proofErr w:type="spellStart"/>
      <w:r w:rsidRPr="00A5795C">
        <w:rPr>
          <w:sz w:val="26"/>
          <w:szCs w:val="26"/>
        </w:rPr>
        <w:t>Internet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Protocol</w:t>
      </w:r>
      <w:proofErr w:type="spellEnd"/>
      <w:r w:rsidRPr="00A5795C">
        <w:rPr>
          <w:sz w:val="26"/>
          <w:szCs w:val="26"/>
        </w:rPr>
        <w:t>) протокол Интернет, протокол передачи информации в виде пакетов</w:t>
      </w:r>
      <w:bookmarkEnd w:id="20"/>
      <w:r w:rsidRPr="00A5795C">
        <w:rPr>
          <w:sz w:val="26"/>
          <w:szCs w:val="26"/>
        </w:rPr>
        <w:t>;</w:t>
      </w:r>
    </w:p>
    <w:p w14:paraId="01F0157E" w14:textId="185369F0" w:rsidR="00054A02" w:rsidRPr="00A5795C" w:rsidRDefault="00054A02" w:rsidP="0028417B">
      <w:pPr>
        <w:ind w:firstLine="426"/>
        <w:jc w:val="both"/>
        <w:rPr>
          <w:sz w:val="26"/>
          <w:szCs w:val="26"/>
        </w:rPr>
      </w:pPr>
      <w:proofErr w:type="spellStart"/>
      <w:proofErr w:type="gramStart"/>
      <w:r w:rsidRPr="00A5795C">
        <w:rPr>
          <w:b/>
          <w:sz w:val="26"/>
          <w:szCs w:val="26"/>
          <w:lang w:val="en-US"/>
        </w:rPr>
        <w:t>vIMS</w:t>
      </w:r>
      <w:proofErr w:type="spellEnd"/>
      <w:proofErr w:type="gramEnd"/>
      <w:r w:rsidRPr="00A5795C">
        <w:rPr>
          <w:sz w:val="26"/>
          <w:szCs w:val="26"/>
        </w:rPr>
        <w:t xml:space="preserve"> –</w:t>
      </w:r>
      <w:r w:rsidR="00640571" w:rsidRPr="00A5795C">
        <w:rPr>
          <w:sz w:val="26"/>
          <w:szCs w:val="26"/>
        </w:rPr>
        <w:t xml:space="preserve"> (</w:t>
      </w:r>
      <w:r w:rsidR="00640571" w:rsidRPr="00A5795C">
        <w:rPr>
          <w:sz w:val="26"/>
          <w:szCs w:val="26"/>
          <w:lang w:val="en-US"/>
        </w:rPr>
        <w:t>virtual</w:t>
      </w:r>
      <w:r w:rsidR="00640571" w:rsidRPr="00A5795C">
        <w:rPr>
          <w:sz w:val="26"/>
          <w:szCs w:val="26"/>
        </w:rPr>
        <w:t xml:space="preserve"> </w:t>
      </w:r>
      <w:r w:rsidR="00640571" w:rsidRPr="00A5795C">
        <w:rPr>
          <w:sz w:val="26"/>
          <w:szCs w:val="26"/>
          <w:lang w:val="en-US"/>
        </w:rPr>
        <w:t>IP</w:t>
      </w:r>
      <w:r w:rsidR="00640571" w:rsidRPr="00A5795C">
        <w:rPr>
          <w:sz w:val="26"/>
          <w:szCs w:val="26"/>
        </w:rPr>
        <w:t xml:space="preserve"> </w:t>
      </w:r>
      <w:r w:rsidR="00640571" w:rsidRPr="00A5795C">
        <w:rPr>
          <w:sz w:val="26"/>
          <w:szCs w:val="26"/>
          <w:lang w:val="en-US"/>
        </w:rPr>
        <w:t>Multimedia</w:t>
      </w:r>
      <w:r w:rsidR="00640571" w:rsidRPr="00A5795C">
        <w:rPr>
          <w:sz w:val="26"/>
          <w:szCs w:val="26"/>
        </w:rPr>
        <w:t xml:space="preserve"> </w:t>
      </w:r>
      <w:r w:rsidR="00640571" w:rsidRPr="00A5795C">
        <w:rPr>
          <w:sz w:val="26"/>
          <w:szCs w:val="26"/>
          <w:lang w:val="en-US"/>
        </w:rPr>
        <w:t>Subsystem</w:t>
      </w:r>
      <w:r w:rsidR="00640571" w:rsidRPr="00A5795C">
        <w:rPr>
          <w:sz w:val="26"/>
          <w:szCs w:val="26"/>
        </w:rPr>
        <w:t>) визуализированная подсистема передачи мультимедийного содержимого на основе протокола IP</w:t>
      </w:r>
      <w:r w:rsidR="004C388B" w:rsidRPr="00A5795C">
        <w:rPr>
          <w:sz w:val="26"/>
          <w:szCs w:val="26"/>
        </w:rPr>
        <w:t>;</w:t>
      </w:r>
    </w:p>
    <w:p w14:paraId="703BCA33" w14:textId="10AD90E1" w:rsidR="00054A02" w:rsidRPr="00A5795C" w:rsidRDefault="001302F8" w:rsidP="0028417B">
      <w:pPr>
        <w:ind w:firstLine="426"/>
        <w:jc w:val="both"/>
        <w:rPr>
          <w:sz w:val="26"/>
          <w:szCs w:val="26"/>
          <w:lang w:val="en-US"/>
        </w:rPr>
      </w:pPr>
      <w:bookmarkStart w:id="21" w:name="_Toc24039505"/>
      <w:r w:rsidRPr="00A5795C">
        <w:rPr>
          <w:b/>
          <w:sz w:val="26"/>
          <w:szCs w:val="26"/>
          <w:lang w:val="en-US"/>
        </w:rPr>
        <w:t>HSS</w:t>
      </w:r>
      <w:r w:rsidR="00054A02" w:rsidRPr="00A5795C">
        <w:rPr>
          <w:sz w:val="26"/>
          <w:szCs w:val="26"/>
          <w:lang w:val="en-US"/>
        </w:rPr>
        <w:t xml:space="preserve"> – </w:t>
      </w:r>
      <w:r w:rsidRPr="00A5795C">
        <w:rPr>
          <w:sz w:val="26"/>
          <w:szCs w:val="26"/>
          <w:lang w:val="en-US"/>
        </w:rPr>
        <w:t xml:space="preserve">(Home Subscriber Server) </w:t>
      </w:r>
      <w:r w:rsidRPr="00A5795C">
        <w:rPr>
          <w:sz w:val="26"/>
          <w:szCs w:val="26"/>
        </w:rPr>
        <w:t>сервер</w:t>
      </w:r>
      <w:r w:rsidRPr="00A5795C">
        <w:rPr>
          <w:sz w:val="26"/>
          <w:szCs w:val="26"/>
          <w:lang w:val="en-US"/>
        </w:rPr>
        <w:t xml:space="preserve"> </w:t>
      </w:r>
      <w:r w:rsidRPr="00A5795C">
        <w:rPr>
          <w:sz w:val="26"/>
          <w:szCs w:val="26"/>
        </w:rPr>
        <w:t>абонентских</w:t>
      </w:r>
      <w:r w:rsidRPr="00A5795C">
        <w:rPr>
          <w:sz w:val="26"/>
          <w:szCs w:val="26"/>
          <w:lang w:val="en-US"/>
        </w:rPr>
        <w:t xml:space="preserve"> </w:t>
      </w:r>
      <w:r w:rsidRPr="00A5795C">
        <w:rPr>
          <w:sz w:val="26"/>
          <w:szCs w:val="26"/>
        </w:rPr>
        <w:t>данных</w:t>
      </w:r>
      <w:r w:rsidRPr="00A5795C">
        <w:rPr>
          <w:sz w:val="26"/>
          <w:szCs w:val="26"/>
          <w:lang w:val="en-US"/>
        </w:rPr>
        <w:t xml:space="preserve">; </w:t>
      </w:r>
    </w:p>
    <w:p w14:paraId="39511C5F" w14:textId="0B0257CD" w:rsidR="00054A02" w:rsidRPr="00A5795C" w:rsidRDefault="001302F8" w:rsidP="0028417B">
      <w:pPr>
        <w:ind w:firstLine="426"/>
        <w:jc w:val="both"/>
        <w:rPr>
          <w:sz w:val="26"/>
          <w:szCs w:val="26"/>
        </w:rPr>
      </w:pPr>
      <w:r w:rsidRPr="00A5795C">
        <w:rPr>
          <w:b/>
          <w:sz w:val="26"/>
          <w:szCs w:val="26"/>
        </w:rPr>
        <w:t>BE</w:t>
      </w:r>
      <w:r w:rsidR="00054A02" w:rsidRPr="00A5795C">
        <w:rPr>
          <w:sz w:val="26"/>
          <w:szCs w:val="26"/>
        </w:rPr>
        <w:t xml:space="preserve"> – (</w:t>
      </w:r>
      <w:proofErr w:type="spellStart"/>
      <w:r w:rsidRPr="00A5795C">
        <w:rPr>
          <w:sz w:val="26"/>
          <w:szCs w:val="26"/>
        </w:rPr>
        <w:t>BackEnd</w:t>
      </w:r>
      <w:proofErr w:type="spellEnd"/>
      <w:r w:rsidR="00054A02" w:rsidRPr="00A5795C">
        <w:rPr>
          <w:sz w:val="26"/>
          <w:szCs w:val="26"/>
        </w:rPr>
        <w:t>)</w:t>
      </w:r>
      <w:r w:rsidRPr="00A5795C">
        <w:rPr>
          <w:sz w:val="26"/>
          <w:szCs w:val="26"/>
        </w:rPr>
        <w:t xml:space="preserve"> централизованный узел, содержит профили абонентов всей сети</w:t>
      </w:r>
      <w:r w:rsidR="00054A02" w:rsidRPr="00A5795C">
        <w:rPr>
          <w:sz w:val="26"/>
          <w:szCs w:val="26"/>
        </w:rPr>
        <w:t>;</w:t>
      </w:r>
    </w:p>
    <w:p w14:paraId="5636F4A1" w14:textId="3CBE4833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r w:rsidRPr="00A5795C">
        <w:rPr>
          <w:b/>
          <w:sz w:val="26"/>
          <w:szCs w:val="26"/>
        </w:rPr>
        <w:t>FE</w:t>
      </w:r>
      <w:r w:rsidR="00054A02" w:rsidRPr="00A5795C">
        <w:rPr>
          <w:sz w:val="26"/>
          <w:szCs w:val="26"/>
        </w:rPr>
        <w:t xml:space="preserve"> – </w:t>
      </w:r>
      <w:r w:rsidRPr="00A5795C">
        <w:rPr>
          <w:sz w:val="26"/>
          <w:szCs w:val="26"/>
        </w:rPr>
        <w:t>(</w:t>
      </w:r>
      <w:proofErr w:type="spellStart"/>
      <w:r w:rsidRPr="00A5795C">
        <w:rPr>
          <w:sz w:val="26"/>
          <w:szCs w:val="26"/>
        </w:rPr>
        <w:t>FrondEnd</w:t>
      </w:r>
      <w:proofErr w:type="spellEnd"/>
      <w:r w:rsidRPr="00A5795C">
        <w:rPr>
          <w:sz w:val="26"/>
          <w:szCs w:val="26"/>
        </w:rPr>
        <w:t xml:space="preserve">) обеспечивает сигнальный обмен между функциональными блоками </w:t>
      </w:r>
      <w:proofErr w:type="spellStart"/>
      <w:r w:rsidRPr="00A5795C">
        <w:rPr>
          <w:sz w:val="26"/>
          <w:szCs w:val="26"/>
        </w:rPr>
        <w:t>vIMS</w:t>
      </w:r>
      <w:proofErr w:type="spellEnd"/>
      <w:r w:rsidRPr="00A5795C">
        <w:rPr>
          <w:sz w:val="26"/>
          <w:szCs w:val="26"/>
        </w:rPr>
        <w:t xml:space="preserve"> и HSS</w:t>
      </w:r>
      <w:bookmarkEnd w:id="21"/>
      <w:r w:rsidRPr="00A5795C">
        <w:rPr>
          <w:sz w:val="26"/>
          <w:szCs w:val="26"/>
        </w:rPr>
        <w:t>;</w:t>
      </w:r>
    </w:p>
    <w:p w14:paraId="1553A5D0" w14:textId="5E3173F4" w:rsidR="001302F8" w:rsidRPr="00A5795C" w:rsidRDefault="001302F8" w:rsidP="0028417B">
      <w:pPr>
        <w:ind w:firstLine="426"/>
        <w:jc w:val="both"/>
        <w:rPr>
          <w:b/>
          <w:sz w:val="26"/>
          <w:szCs w:val="26"/>
        </w:rPr>
      </w:pPr>
      <w:bookmarkStart w:id="22" w:name="_Toc24039506"/>
      <w:r w:rsidRPr="00A5795C">
        <w:rPr>
          <w:b/>
          <w:sz w:val="26"/>
          <w:szCs w:val="26"/>
        </w:rPr>
        <w:t>APN</w:t>
      </w:r>
      <w:r w:rsidR="00054A02" w:rsidRPr="00A5795C">
        <w:rPr>
          <w:sz w:val="26"/>
          <w:szCs w:val="26"/>
        </w:rPr>
        <w:t xml:space="preserve"> – </w:t>
      </w:r>
      <w:r w:rsidRPr="00A5795C">
        <w:rPr>
          <w:sz w:val="26"/>
          <w:szCs w:val="26"/>
        </w:rPr>
        <w:t>(</w:t>
      </w:r>
      <w:proofErr w:type="spellStart"/>
      <w:r w:rsidRPr="00A5795C">
        <w:rPr>
          <w:sz w:val="26"/>
          <w:szCs w:val="26"/>
        </w:rPr>
        <w:t>Access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Point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Name</w:t>
      </w:r>
      <w:proofErr w:type="spellEnd"/>
      <w:r w:rsidRPr="00A5795C">
        <w:rPr>
          <w:sz w:val="26"/>
          <w:szCs w:val="26"/>
        </w:rPr>
        <w:t>) идентификатор </w:t>
      </w:r>
      <w:hyperlink r:id="rId8" w:tooltip="Коммутация пакетов" w:history="1">
        <w:r w:rsidRPr="00A5795C">
          <w:rPr>
            <w:sz w:val="26"/>
            <w:szCs w:val="26"/>
          </w:rPr>
          <w:t>сети пакетной передачи данных</w:t>
        </w:r>
      </w:hyperlink>
      <w:bookmarkEnd w:id="22"/>
      <w:r w:rsidR="00054A02" w:rsidRPr="00A5795C">
        <w:rPr>
          <w:sz w:val="26"/>
          <w:szCs w:val="26"/>
        </w:rPr>
        <w:t>;</w:t>
      </w:r>
    </w:p>
    <w:p w14:paraId="450CE53E" w14:textId="15A5CC11" w:rsidR="001302F8" w:rsidRPr="00A5795C" w:rsidRDefault="001302F8" w:rsidP="0028417B">
      <w:pPr>
        <w:ind w:firstLine="426"/>
        <w:jc w:val="both"/>
        <w:rPr>
          <w:b/>
          <w:sz w:val="26"/>
          <w:szCs w:val="26"/>
        </w:rPr>
      </w:pPr>
      <w:bookmarkStart w:id="23" w:name="_Toc24039507"/>
      <w:r w:rsidRPr="00A5795C">
        <w:rPr>
          <w:b/>
          <w:sz w:val="26"/>
          <w:szCs w:val="26"/>
        </w:rPr>
        <w:t>PCC</w:t>
      </w:r>
      <w:r w:rsidR="00054A02" w:rsidRPr="00A5795C">
        <w:rPr>
          <w:sz w:val="26"/>
          <w:szCs w:val="26"/>
        </w:rPr>
        <w:t xml:space="preserve"> – </w:t>
      </w:r>
      <w:r w:rsidRPr="00A5795C">
        <w:rPr>
          <w:sz w:val="26"/>
          <w:szCs w:val="26"/>
        </w:rPr>
        <w:t>(</w:t>
      </w:r>
      <w:proofErr w:type="spellStart"/>
      <w:r w:rsidRPr="00A5795C">
        <w:rPr>
          <w:sz w:val="26"/>
          <w:szCs w:val="26"/>
        </w:rPr>
        <w:t>Police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control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and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charging</w:t>
      </w:r>
      <w:proofErr w:type="spellEnd"/>
      <w:r w:rsidRPr="00A5795C">
        <w:rPr>
          <w:sz w:val="26"/>
          <w:szCs w:val="26"/>
        </w:rPr>
        <w:t>) система контроля и управления услугами передачей данных для абонентов мобильной сети</w:t>
      </w:r>
      <w:bookmarkEnd w:id="23"/>
      <w:r w:rsidR="00054A02" w:rsidRPr="00A5795C">
        <w:rPr>
          <w:sz w:val="26"/>
          <w:szCs w:val="26"/>
        </w:rPr>
        <w:t>;</w:t>
      </w:r>
      <w:r w:rsidRPr="00A5795C">
        <w:rPr>
          <w:sz w:val="26"/>
          <w:szCs w:val="26"/>
        </w:rPr>
        <w:t xml:space="preserve"> </w:t>
      </w:r>
    </w:p>
    <w:p w14:paraId="027DC951" w14:textId="5D7CF47C" w:rsidR="00F5150C" w:rsidRPr="00A5795C" w:rsidRDefault="00F5150C" w:rsidP="0028417B">
      <w:pPr>
        <w:ind w:firstLine="426"/>
        <w:jc w:val="both"/>
        <w:rPr>
          <w:sz w:val="26"/>
          <w:szCs w:val="26"/>
          <w:highlight w:val="yellow"/>
        </w:rPr>
      </w:pPr>
      <w:bookmarkStart w:id="24" w:name="_Toc24039508"/>
      <w:r w:rsidRPr="00A5795C">
        <w:rPr>
          <w:b/>
          <w:sz w:val="26"/>
          <w:szCs w:val="26"/>
          <w:lang w:val="en-US"/>
        </w:rPr>
        <w:t>MOCN</w:t>
      </w:r>
      <w:r w:rsidRPr="00A5795C">
        <w:rPr>
          <w:sz w:val="26"/>
          <w:szCs w:val="26"/>
        </w:rPr>
        <w:t xml:space="preserve"> –</w:t>
      </w:r>
      <w:r w:rsidR="00640571" w:rsidRPr="00A5795C">
        <w:rPr>
          <w:sz w:val="26"/>
          <w:szCs w:val="26"/>
        </w:rPr>
        <w:t xml:space="preserve"> (</w:t>
      </w:r>
      <w:r w:rsidR="00640571" w:rsidRPr="00A5795C">
        <w:rPr>
          <w:sz w:val="26"/>
          <w:szCs w:val="26"/>
          <w:lang w:val="en-US"/>
        </w:rPr>
        <w:t>Multi</w:t>
      </w:r>
      <w:r w:rsidR="00640571" w:rsidRPr="00A5795C">
        <w:rPr>
          <w:sz w:val="26"/>
          <w:szCs w:val="26"/>
        </w:rPr>
        <w:t>-</w:t>
      </w:r>
      <w:r w:rsidR="00640571" w:rsidRPr="00A5795C">
        <w:rPr>
          <w:sz w:val="26"/>
          <w:szCs w:val="26"/>
          <w:lang w:val="en-US"/>
        </w:rPr>
        <w:t>operator</w:t>
      </w:r>
      <w:r w:rsidR="00640571" w:rsidRPr="00A5795C">
        <w:rPr>
          <w:sz w:val="26"/>
          <w:szCs w:val="26"/>
        </w:rPr>
        <w:t xml:space="preserve"> </w:t>
      </w:r>
      <w:r w:rsidR="00640571" w:rsidRPr="00A5795C">
        <w:rPr>
          <w:sz w:val="26"/>
          <w:szCs w:val="26"/>
          <w:lang w:val="en-US"/>
        </w:rPr>
        <w:t>core</w:t>
      </w:r>
      <w:r w:rsidR="00640571" w:rsidRPr="00A5795C">
        <w:rPr>
          <w:sz w:val="26"/>
          <w:szCs w:val="26"/>
        </w:rPr>
        <w:t xml:space="preserve"> </w:t>
      </w:r>
      <w:r w:rsidR="00640571" w:rsidRPr="00A5795C">
        <w:rPr>
          <w:sz w:val="26"/>
          <w:szCs w:val="26"/>
          <w:lang w:val="en-US"/>
        </w:rPr>
        <w:t>network</w:t>
      </w:r>
      <w:r w:rsidR="00640571" w:rsidRPr="00A5795C">
        <w:rPr>
          <w:sz w:val="26"/>
          <w:szCs w:val="26"/>
        </w:rPr>
        <w:t>)</w:t>
      </w:r>
      <w:r w:rsidR="00132E26" w:rsidRPr="00A5795C">
        <w:rPr>
          <w:sz w:val="26"/>
          <w:szCs w:val="26"/>
        </w:rPr>
        <w:t xml:space="preserve"> совместное использование сети радиодоступа несколькими операторами с выделенными базовыми сетями</w:t>
      </w:r>
      <w:r w:rsidR="00B215A8" w:rsidRPr="00A5795C">
        <w:rPr>
          <w:sz w:val="26"/>
          <w:szCs w:val="26"/>
        </w:rPr>
        <w:t>;</w:t>
      </w:r>
    </w:p>
    <w:p w14:paraId="5F7C543E" w14:textId="3577676F" w:rsidR="00F5150C" w:rsidRPr="00A5795C" w:rsidRDefault="00F5150C" w:rsidP="0028417B">
      <w:pPr>
        <w:ind w:firstLine="426"/>
        <w:jc w:val="both"/>
        <w:rPr>
          <w:sz w:val="26"/>
          <w:szCs w:val="26"/>
        </w:rPr>
      </w:pPr>
      <w:r w:rsidRPr="00A5795C">
        <w:rPr>
          <w:b/>
          <w:sz w:val="26"/>
          <w:szCs w:val="26"/>
          <w:lang w:val="en-US"/>
        </w:rPr>
        <w:t>DECOR</w:t>
      </w:r>
      <w:r w:rsidRPr="00A5795C">
        <w:rPr>
          <w:sz w:val="26"/>
          <w:szCs w:val="26"/>
        </w:rPr>
        <w:t xml:space="preserve"> –</w:t>
      </w:r>
      <w:r w:rsidR="00132E26" w:rsidRPr="00A5795C">
        <w:rPr>
          <w:sz w:val="26"/>
          <w:szCs w:val="26"/>
        </w:rPr>
        <w:t xml:space="preserve"> (</w:t>
      </w:r>
      <w:r w:rsidR="00132E26" w:rsidRPr="00A5795C">
        <w:rPr>
          <w:sz w:val="26"/>
          <w:szCs w:val="26"/>
          <w:lang w:val="en-US"/>
        </w:rPr>
        <w:t>Dedicated</w:t>
      </w:r>
      <w:r w:rsidR="00132E26" w:rsidRPr="00A5795C">
        <w:rPr>
          <w:sz w:val="26"/>
          <w:szCs w:val="26"/>
        </w:rPr>
        <w:t xml:space="preserve"> </w:t>
      </w:r>
      <w:r w:rsidR="00132E26" w:rsidRPr="00A5795C">
        <w:rPr>
          <w:sz w:val="26"/>
          <w:szCs w:val="26"/>
          <w:lang w:val="en-US"/>
        </w:rPr>
        <w:t>Core</w:t>
      </w:r>
      <w:r w:rsidR="00132E26" w:rsidRPr="00A5795C">
        <w:rPr>
          <w:sz w:val="26"/>
          <w:szCs w:val="26"/>
        </w:rPr>
        <w:t xml:space="preserve">) выделенное </w:t>
      </w:r>
      <w:r w:rsidR="004C388B" w:rsidRPr="00A5795C">
        <w:rPr>
          <w:sz w:val="26"/>
          <w:szCs w:val="26"/>
        </w:rPr>
        <w:t xml:space="preserve">пакетное </w:t>
      </w:r>
      <w:r w:rsidR="00132E26" w:rsidRPr="00A5795C">
        <w:rPr>
          <w:sz w:val="26"/>
          <w:szCs w:val="26"/>
        </w:rPr>
        <w:t>ядро</w:t>
      </w:r>
    </w:p>
    <w:p w14:paraId="2B97A4F2" w14:textId="51868C34" w:rsidR="006E62CB" w:rsidRPr="00A5795C" w:rsidRDefault="006E62CB" w:rsidP="0028417B">
      <w:pPr>
        <w:ind w:firstLine="426"/>
        <w:jc w:val="both"/>
        <w:rPr>
          <w:b/>
          <w:sz w:val="26"/>
          <w:szCs w:val="26"/>
        </w:rPr>
      </w:pPr>
      <w:r w:rsidRPr="00A5795C">
        <w:rPr>
          <w:b/>
          <w:sz w:val="26"/>
          <w:szCs w:val="26"/>
          <w:lang w:val="en-US"/>
        </w:rPr>
        <w:t>UPF</w:t>
      </w:r>
      <w:r w:rsidRPr="00A5795C">
        <w:rPr>
          <w:b/>
          <w:sz w:val="26"/>
          <w:szCs w:val="26"/>
        </w:rPr>
        <w:t xml:space="preserve"> </w:t>
      </w:r>
      <w:r w:rsidRPr="00A5795C">
        <w:rPr>
          <w:sz w:val="26"/>
          <w:szCs w:val="26"/>
        </w:rPr>
        <w:t>–</w:t>
      </w:r>
      <w:r w:rsidR="008B1111" w:rsidRPr="00A5795C">
        <w:rPr>
          <w:sz w:val="26"/>
          <w:szCs w:val="26"/>
        </w:rPr>
        <w:t xml:space="preserve"> </w:t>
      </w:r>
      <w:r w:rsidR="008B1111" w:rsidRPr="00A5795C">
        <w:rPr>
          <w:color w:val="333333"/>
          <w:sz w:val="26"/>
          <w:szCs w:val="26"/>
        </w:rPr>
        <w:t>(</w:t>
      </w:r>
      <w:r w:rsidR="008B1111" w:rsidRPr="00A5795C">
        <w:rPr>
          <w:color w:val="333333"/>
          <w:sz w:val="26"/>
          <w:szCs w:val="26"/>
          <w:lang w:val="en-GB"/>
        </w:rPr>
        <w:t>User</w:t>
      </w:r>
      <w:r w:rsidR="008B1111" w:rsidRPr="00A5795C">
        <w:rPr>
          <w:color w:val="333333"/>
          <w:sz w:val="26"/>
          <w:szCs w:val="26"/>
        </w:rPr>
        <w:t xml:space="preserve"> </w:t>
      </w:r>
      <w:r w:rsidR="008B1111" w:rsidRPr="00A5795C">
        <w:rPr>
          <w:color w:val="333333"/>
          <w:sz w:val="26"/>
          <w:szCs w:val="26"/>
          <w:lang w:val="en-GB"/>
        </w:rPr>
        <w:t>Plane</w:t>
      </w:r>
      <w:r w:rsidR="008B1111" w:rsidRPr="00A5795C">
        <w:rPr>
          <w:color w:val="333333"/>
          <w:sz w:val="26"/>
          <w:szCs w:val="26"/>
        </w:rPr>
        <w:t xml:space="preserve"> </w:t>
      </w:r>
      <w:r w:rsidR="008B1111" w:rsidRPr="00A5795C">
        <w:rPr>
          <w:color w:val="333333"/>
          <w:sz w:val="26"/>
          <w:szCs w:val="26"/>
          <w:lang w:val="en-GB"/>
        </w:rPr>
        <w:t>Function</w:t>
      </w:r>
      <w:r w:rsidR="008B1111" w:rsidRPr="00A5795C">
        <w:rPr>
          <w:color w:val="333333"/>
          <w:sz w:val="26"/>
          <w:szCs w:val="26"/>
        </w:rPr>
        <w:t>) функция передачи данных пользователей</w:t>
      </w:r>
    </w:p>
    <w:p w14:paraId="33BDAF51" w14:textId="62991760" w:rsidR="006E62CB" w:rsidRPr="00A5795C" w:rsidRDefault="006E62CB" w:rsidP="0028417B">
      <w:pPr>
        <w:ind w:firstLine="426"/>
        <w:jc w:val="both"/>
        <w:rPr>
          <w:b/>
          <w:sz w:val="26"/>
          <w:szCs w:val="26"/>
          <w:lang w:val="en-US"/>
        </w:rPr>
      </w:pPr>
      <w:r w:rsidRPr="00A5795C">
        <w:rPr>
          <w:b/>
          <w:sz w:val="26"/>
          <w:szCs w:val="26"/>
          <w:lang w:val="en-US"/>
        </w:rPr>
        <w:t>SMF</w:t>
      </w:r>
      <w:r w:rsidR="008B1111" w:rsidRPr="00A5795C">
        <w:rPr>
          <w:b/>
          <w:sz w:val="26"/>
          <w:szCs w:val="26"/>
          <w:lang w:val="en-US"/>
        </w:rPr>
        <w:t xml:space="preserve"> </w:t>
      </w:r>
      <w:r w:rsidRPr="00A5795C">
        <w:rPr>
          <w:sz w:val="26"/>
          <w:szCs w:val="26"/>
          <w:lang w:val="en-US"/>
        </w:rPr>
        <w:t xml:space="preserve">– </w:t>
      </w:r>
      <w:r w:rsidR="008B1111" w:rsidRPr="00A5795C">
        <w:rPr>
          <w:sz w:val="26"/>
          <w:szCs w:val="26"/>
          <w:lang w:val="en-US"/>
        </w:rPr>
        <w:t xml:space="preserve">(Session Management Function) </w:t>
      </w:r>
      <w:proofErr w:type="spellStart"/>
      <w:r w:rsidR="008B1111" w:rsidRPr="00A5795C">
        <w:rPr>
          <w:sz w:val="26"/>
          <w:szCs w:val="26"/>
          <w:lang w:val="en-US"/>
        </w:rPr>
        <w:t>функция</w:t>
      </w:r>
      <w:proofErr w:type="spellEnd"/>
      <w:r w:rsidR="008B1111" w:rsidRPr="00A5795C">
        <w:rPr>
          <w:sz w:val="26"/>
          <w:szCs w:val="26"/>
          <w:lang w:val="en-US"/>
        </w:rPr>
        <w:t xml:space="preserve"> </w:t>
      </w:r>
      <w:proofErr w:type="spellStart"/>
      <w:r w:rsidR="008B1111" w:rsidRPr="00A5795C">
        <w:rPr>
          <w:sz w:val="26"/>
          <w:szCs w:val="26"/>
          <w:lang w:val="en-US"/>
        </w:rPr>
        <w:t>управления</w:t>
      </w:r>
      <w:proofErr w:type="spellEnd"/>
      <w:r w:rsidR="008B1111" w:rsidRPr="00A5795C">
        <w:rPr>
          <w:sz w:val="26"/>
          <w:szCs w:val="26"/>
          <w:lang w:val="en-US"/>
        </w:rPr>
        <w:t xml:space="preserve"> </w:t>
      </w:r>
      <w:proofErr w:type="spellStart"/>
      <w:r w:rsidR="008B1111" w:rsidRPr="00A5795C">
        <w:rPr>
          <w:sz w:val="26"/>
          <w:szCs w:val="26"/>
          <w:lang w:val="en-US"/>
        </w:rPr>
        <w:t>сессиями</w:t>
      </w:r>
      <w:proofErr w:type="spellEnd"/>
    </w:p>
    <w:p w14:paraId="61B41AA4" w14:textId="1C54F1A6" w:rsidR="006E62CB" w:rsidRPr="00A5795C" w:rsidRDefault="006E62CB" w:rsidP="0028417B">
      <w:pPr>
        <w:ind w:firstLine="426"/>
        <w:jc w:val="both"/>
        <w:rPr>
          <w:b/>
          <w:sz w:val="26"/>
          <w:szCs w:val="26"/>
          <w:lang w:val="en-US"/>
        </w:rPr>
      </w:pPr>
      <w:r w:rsidRPr="00A5795C">
        <w:rPr>
          <w:b/>
          <w:sz w:val="26"/>
          <w:szCs w:val="26"/>
          <w:lang w:val="en-US"/>
        </w:rPr>
        <w:lastRenderedPageBreak/>
        <w:t xml:space="preserve">AMF </w:t>
      </w:r>
      <w:r w:rsidRPr="00A5795C">
        <w:rPr>
          <w:sz w:val="26"/>
          <w:szCs w:val="26"/>
          <w:lang w:val="en-US"/>
        </w:rPr>
        <w:t>–</w:t>
      </w:r>
      <w:r w:rsidR="008B1111" w:rsidRPr="00A5795C">
        <w:rPr>
          <w:sz w:val="26"/>
          <w:szCs w:val="26"/>
          <w:lang w:val="en-US"/>
        </w:rPr>
        <w:t xml:space="preserve"> (Access and Mobility Management Function) </w:t>
      </w:r>
      <w:proofErr w:type="spellStart"/>
      <w:r w:rsidR="008B1111" w:rsidRPr="00A5795C">
        <w:rPr>
          <w:sz w:val="26"/>
          <w:szCs w:val="26"/>
          <w:lang w:val="en-US"/>
        </w:rPr>
        <w:t>функция</w:t>
      </w:r>
      <w:proofErr w:type="spellEnd"/>
      <w:r w:rsidR="008B1111" w:rsidRPr="00A5795C">
        <w:rPr>
          <w:sz w:val="26"/>
          <w:szCs w:val="26"/>
          <w:lang w:val="en-US"/>
        </w:rPr>
        <w:t xml:space="preserve"> </w:t>
      </w:r>
      <w:proofErr w:type="spellStart"/>
      <w:r w:rsidR="008B1111" w:rsidRPr="00A5795C">
        <w:rPr>
          <w:sz w:val="26"/>
          <w:szCs w:val="26"/>
          <w:lang w:val="en-US"/>
        </w:rPr>
        <w:t>управления</w:t>
      </w:r>
      <w:proofErr w:type="spellEnd"/>
      <w:r w:rsidR="008B1111" w:rsidRPr="00A5795C">
        <w:rPr>
          <w:sz w:val="26"/>
          <w:szCs w:val="26"/>
          <w:lang w:val="en-US"/>
        </w:rPr>
        <w:t xml:space="preserve"> </w:t>
      </w:r>
      <w:proofErr w:type="spellStart"/>
      <w:r w:rsidR="008B1111" w:rsidRPr="00A5795C">
        <w:rPr>
          <w:sz w:val="26"/>
          <w:szCs w:val="26"/>
          <w:lang w:val="en-US"/>
        </w:rPr>
        <w:t>доступом</w:t>
      </w:r>
      <w:proofErr w:type="spellEnd"/>
      <w:r w:rsidR="008B1111" w:rsidRPr="00A5795C">
        <w:rPr>
          <w:sz w:val="26"/>
          <w:szCs w:val="26"/>
          <w:lang w:val="en-US"/>
        </w:rPr>
        <w:t xml:space="preserve"> и </w:t>
      </w:r>
      <w:proofErr w:type="spellStart"/>
      <w:r w:rsidR="008B1111" w:rsidRPr="00A5795C">
        <w:rPr>
          <w:sz w:val="26"/>
          <w:szCs w:val="26"/>
          <w:lang w:val="en-US"/>
        </w:rPr>
        <w:t>мобильностью</w:t>
      </w:r>
      <w:proofErr w:type="spellEnd"/>
    </w:p>
    <w:p w14:paraId="551F0D6E" w14:textId="5EB5EEAB" w:rsidR="006E62CB" w:rsidRPr="00AF40E3" w:rsidRDefault="006E62CB" w:rsidP="0028417B">
      <w:pPr>
        <w:ind w:firstLine="426"/>
        <w:jc w:val="both"/>
        <w:rPr>
          <w:b/>
          <w:sz w:val="26"/>
          <w:szCs w:val="26"/>
          <w:lang w:val="en-US"/>
        </w:rPr>
      </w:pPr>
      <w:r w:rsidRPr="00A5795C">
        <w:rPr>
          <w:b/>
          <w:sz w:val="26"/>
          <w:szCs w:val="26"/>
          <w:lang w:val="en-US"/>
        </w:rPr>
        <w:t>AUSF</w:t>
      </w:r>
      <w:r w:rsidRPr="00AF40E3">
        <w:rPr>
          <w:b/>
          <w:sz w:val="26"/>
          <w:szCs w:val="26"/>
          <w:lang w:val="en-US"/>
        </w:rPr>
        <w:t xml:space="preserve"> </w:t>
      </w:r>
      <w:r w:rsidRPr="00AF40E3">
        <w:rPr>
          <w:sz w:val="26"/>
          <w:szCs w:val="26"/>
          <w:lang w:val="en-US"/>
        </w:rPr>
        <w:t>–</w:t>
      </w:r>
      <w:r w:rsidR="008B1111" w:rsidRPr="00AF40E3">
        <w:rPr>
          <w:sz w:val="26"/>
          <w:szCs w:val="26"/>
          <w:lang w:val="en-US"/>
        </w:rPr>
        <w:t xml:space="preserve"> </w:t>
      </w:r>
      <w:r w:rsidR="00C72EEC">
        <w:rPr>
          <w:sz w:val="26"/>
          <w:szCs w:val="26"/>
          <w:lang w:val="en-US"/>
        </w:rPr>
        <w:t>(</w:t>
      </w:r>
      <w:r w:rsidR="00C72EEC" w:rsidRPr="00AF40E3">
        <w:rPr>
          <w:sz w:val="26"/>
          <w:szCs w:val="26"/>
          <w:lang w:val="en-US"/>
        </w:rPr>
        <w:t xml:space="preserve">Authentication Server Function) – </w:t>
      </w:r>
      <w:r w:rsidR="00C72EEC" w:rsidRPr="00C72EEC">
        <w:rPr>
          <w:sz w:val="26"/>
          <w:szCs w:val="26"/>
        </w:rPr>
        <w:t>функция</w:t>
      </w:r>
      <w:r w:rsidR="00C72EEC" w:rsidRPr="00AF40E3">
        <w:rPr>
          <w:sz w:val="26"/>
          <w:szCs w:val="26"/>
          <w:lang w:val="en-US"/>
        </w:rPr>
        <w:t xml:space="preserve"> </w:t>
      </w:r>
      <w:r w:rsidR="00C72EEC" w:rsidRPr="00C72EEC">
        <w:rPr>
          <w:sz w:val="26"/>
          <w:szCs w:val="26"/>
        </w:rPr>
        <w:t>сервера</w:t>
      </w:r>
      <w:r w:rsidR="00C72EEC" w:rsidRPr="00AF40E3">
        <w:rPr>
          <w:sz w:val="26"/>
          <w:szCs w:val="26"/>
          <w:lang w:val="en-US"/>
        </w:rPr>
        <w:t xml:space="preserve"> </w:t>
      </w:r>
      <w:r w:rsidR="00C72EEC" w:rsidRPr="00C72EEC">
        <w:rPr>
          <w:sz w:val="26"/>
          <w:szCs w:val="26"/>
        </w:rPr>
        <w:t>аутентификации</w:t>
      </w:r>
      <w:r w:rsidR="00C72EEC" w:rsidRPr="00AF40E3">
        <w:rPr>
          <w:sz w:val="26"/>
          <w:szCs w:val="26"/>
          <w:lang w:val="en-US"/>
        </w:rPr>
        <w:t>;</w:t>
      </w:r>
    </w:p>
    <w:p w14:paraId="79C2A924" w14:textId="38434EE6" w:rsidR="006E62CB" w:rsidRPr="00A5795C" w:rsidRDefault="006E62CB" w:rsidP="0028417B">
      <w:pPr>
        <w:ind w:firstLine="426"/>
        <w:jc w:val="both"/>
        <w:rPr>
          <w:b/>
          <w:sz w:val="26"/>
          <w:szCs w:val="26"/>
        </w:rPr>
      </w:pPr>
      <w:r w:rsidRPr="00A5795C">
        <w:rPr>
          <w:b/>
          <w:sz w:val="26"/>
          <w:szCs w:val="26"/>
          <w:lang w:val="en-US"/>
        </w:rPr>
        <w:t>UDM</w:t>
      </w:r>
      <w:r w:rsidRPr="00A5795C">
        <w:rPr>
          <w:b/>
          <w:sz w:val="26"/>
          <w:szCs w:val="26"/>
        </w:rPr>
        <w:t xml:space="preserve"> </w:t>
      </w:r>
      <w:r w:rsidRPr="00A5795C">
        <w:rPr>
          <w:sz w:val="26"/>
          <w:szCs w:val="26"/>
        </w:rPr>
        <w:t>–</w:t>
      </w:r>
      <w:r w:rsidR="008B1111" w:rsidRPr="00A5795C">
        <w:rPr>
          <w:sz w:val="26"/>
          <w:szCs w:val="26"/>
        </w:rPr>
        <w:t xml:space="preserve"> </w:t>
      </w:r>
      <w:r w:rsidR="008B1111" w:rsidRPr="00A5795C">
        <w:rPr>
          <w:sz w:val="26"/>
          <w:szCs w:val="26"/>
        </w:rPr>
        <w:tab/>
        <w:t>(</w:t>
      </w:r>
      <w:proofErr w:type="spellStart"/>
      <w:r w:rsidR="008B1111" w:rsidRPr="00A5795C">
        <w:rPr>
          <w:sz w:val="26"/>
          <w:szCs w:val="26"/>
        </w:rPr>
        <w:t>Unified</w:t>
      </w:r>
      <w:proofErr w:type="spellEnd"/>
      <w:r w:rsidR="008B1111" w:rsidRPr="00A5795C">
        <w:rPr>
          <w:sz w:val="26"/>
          <w:szCs w:val="26"/>
        </w:rPr>
        <w:t xml:space="preserve"> </w:t>
      </w:r>
      <w:proofErr w:type="spellStart"/>
      <w:r w:rsidR="008B1111" w:rsidRPr="00A5795C">
        <w:rPr>
          <w:sz w:val="26"/>
          <w:szCs w:val="26"/>
        </w:rPr>
        <w:t>Data</w:t>
      </w:r>
      <w:proofErr w:type="spellEnd"/>
      <w:r w:rsidR="008B1111" w:rsidRPr="00A5795C">
        <w:rPr>
          <w:sz w:val="26"/>
          <w:szCs w:val="26"/>
        </w:rPr>
        <w:t xml:space="preserve"> </w:t>
      </w:r>
      <w:proofErr w:type="spellStart"/>
      <w:r w:rsidR="008B1111" w:rsidRPr="00A5795C">
        <w:rPr>
          <w:sz w:val="26"/>
          <w:szCs w:val="26"/>
        </w:rPr>
        <w:t>Management</w:t>
      </w:r>
      <w:proofErr w:type="spellEnd"/>
      <w:r w:rsidR="008B1111" w:rsidRPr="00A5795C">
        <w:rPr>
          <w:sz w:val="26"/>
          <w:szCs w:val="26"/>
        </w:rPr>
        <w:t xml:space="preserve">) модуль управления данными пользователей </w:t>
      </w:r>
    </w:p>
    <w:p w14:paraId="6C77CC4F" w14:textId="2D85EB96" w:rsidR="006E62CB" w:rsidRPr="00A5795C" w:rsidRDefault="006E62CB" w:rsidP="0028417B">
      <w:pPr>
        <w:ind w:firstLine="426"/>
        <w:jc w:val="both"/>
        <w:rPr>
          <w:b/>
          <w:sz w:val="26"/>
          <w:szCs w:val="26"/>
        </w:rPr>
      </w:pPr>
      <w:r w:rsidRPr="00A5795C">
        <w:rPr>
          <w:b/>
          <w:sz w:val="26"/>
          <w:szCs w:val="26"/>
          <w:lang w:val="en-US"/>
        </w:rPr>
        <w:t>PCF</w:t>
      </w:r>
      <w:r w:rsidRPr="00A5795C">
        <w:rPr>
          <w:b/>
          <w:sz w:val="26"/>
          <w:szCs w:val="26"/>
        </w:rPr>
        <w:t xml:space="preserve"> </w:t>
      </w:r>
      <w:r w:rsidRPr="00A5795C">
        <w:rPr>
          <w:sz w:val="26"/>
          <w:szCs w:val="26"/>
        </w:rPr>
        <w:t>–</w:t>
      </w:r>
      <w:r w:rsidR="008B1111" w:rsidRPr="00A5795C">
        <w:rPr>
          <w:sz w:val="26"/>
          <w:szCs w:val="26"/>
        </w:rPr>
        <w:t xml:space="preserve"> (</w:t>
      </w:r>
      <w:proofErr w:type="spellStart"/>
      <w:r w:rsidR="008B1111" w:rsidRPr="00A5795C">
        <w:rPr>
          <w:sz w:val="26"/>
          <w:szCs w:val="26"/>
        </w:rPr>
        <w:t>Policy</w:t>
      </w:r>
      <w:proofErr w:type="spellEnd"/>
      <w:r w:rsidR="008B1111" w:rsidRPr="00A5795C">
        <w:rPr>
          <w:sz w:val="26"/>
          <w:szCs w:val="26"/>
        </w:rPr>
        <w:t xml:space="preserve"> </w:t>
      </w:r>
      <w:proofErr w:type="spellStart"/>
      <w:r w:rsidR="008B1111" w:rsidRPr="00A5795C">
        <w:rPr>
          <w:sz w:val="26"/>
          <w:szCs w:val="26"/>
        </w:rPr>
        <w:t>Control</w:t>
      </w:r>
      <w:proofErr w:type="spellEnd"/>
      <w:r w:rsidR="008B1111" w:rsidRPr="00A5795C">
        <w:rPr>
          <w:sz w:val="26"/>
          <w:szCs w:val="26"/>
        </w:rPr>
        <w:t xml:space="preserve"> </w:t>
      </w:r>
      <w:proofErr w:type="spellStart"/>
      <w:r w:rsidR="008B1111" w:rsidRPr="00A5795C">
        <w:rPr>
          <w:sz w:val="26"/>
          <w:szCs w:val="26"/>
        </w:rPr>
        <w:t>Function</w:t>
      </w:r>
      <w:proofErr w:type="spellEnd"/>
      <w:r w:rsidR="008B1111" w:rsidRPr="00A5795C">
        <w:rPr>
          <w:sz w:val="26"/>
          <w:szCs w:val="26"/>
        </w:rPr>
        <w:t>) функция управления политиками;</w:t>
      </w:r>
    </w:p>
    <w:p w14:paraId="1AC35CB5" w14:textId="1C5824B6" w:rsidR="001302F8" w:rsidRPr="00A5795C" w:rsidRDefault="001302F8" w:rsidP="0028417B">
      <w:pPr>
        <w:ind w:firstLine="426"/>
        <w:jc w:val="both"/>
        <w:rPr>
          <w:b/>
          <w:sz w:val="26"/>
          <w:szCs w:val="26"/>
        </w:rPr>
      </w:pPr>
      <w:r w:rsidRPr="00A5795C">
        <w:rPr>
          <w:b/>
          <w:sz w:val="26"/>
          <w:szCs w:val="26"/>
          <w:lang w:val="en-US"/>
        </w:rPr>
        <w:t>GMLC</w:t>
      </w:r>
      <w:r w:rsidR="00054A02" w:rsidRPr="00A5795C">
        <w:rPr>
          <w:sz w:val="26"/>
          <w:szCs w:val="26"/>
        </w:rPr>
        <w:t xml:space="preserve"> – </w:t>
      </w:r>
      <w:r w:rsidRPr="00A5795C">
        <w:rPr>
          <w:sz w:val="26"/>
          <w:szCs w:val="26"/>
        </w:rPr>
        <w:t>(</w:t>
      </w:r>
      <w:r w:rsidRPr="00A5795C">
        <w:rPr>
          <w:sz w:val="26"/>
          <w:szCs w:val="26"/>
          <w:lang w:val="en-US"/>
        </w:rPr>
        <w:t>Gateway</w:t>
      </w:r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Mobile</w:t>
      </w:r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Location</w:t>
      </w:r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Center</w:t>
      </w:r>
      <w:r w:rsidRPr="00A5795C">
        <w:rPr>
          <w:sz w:val="26"/>
          <w:szCs w:val="26"/>
        </w:rPr>
        <w:t>) шлюз определения местоположения</w:t>
      </w:r>
      <w:bookmarkEnd w:id="24"/>
      <w:r w:rsidR="00054A02" w:rsidRPr="00A5795C">
        <w:rPr>
          <w:sz w:val="26"/>
          <w:szCs w:val="26"/>
        </w:rPr>
        <w:t>;</w:t>
      </w:r>
      <w:r w:rsidRPr="00A5795C">
        <w:rPr>
          <w:sz w:val="26"/>
          <w:szCs w:val="26"/>
        </w:rPr>
        <w:t xml:space="preserve"> </w:t>
      </w:r>
    </w:p>
    <w:p w14:paraId="53C855C8" w14:textId="1BA02144" w:rsidR="001302F8" w:rsidRPr="00A5795C" w:rsidRDefault="001302F8" w:rsidP="0028417B">
      <w:pPr>
        <w:ind w:firstLine="426"/>
        <w:jc w:val="both"/>
        <w:rPr>
          <w:b/>
          <w:sz w:val="26"/>
          <w:szCs w:val="26"/>
        </w:rPr>
      </w:pPr>
      <w:bookmarkStart w:id="25" w:name="_Toc24039509"/>
      <w:proofErr w:type="spellStart"/>
      <w:r w:rsidRPr="00A5795C">
        <w:rPr>
          <w:b/>
          <w:sz w:val="26"/>
          <w:szCs w:val="26"/>
        </w:rPr>
        <w:t>QoS</w:t>
      </w:r>
      <w:proofErr w:type="spellEnd"/>
      <w:r w:rsidR="00054A02" w:rsidRPr="00A5795C">
        <w:rPr>
          <w:sz w:val="26"/>
          <w:szCs w:val="26"/>
        </w:rPr>
        <w:t xml:space="preserve"> – </w:t>
      </w:r>
      <w:r w:rsidRPr="00A5795C">
        <w:rPr>
          <w:sz w:val="26"/>
          <w:szCs w:val="26"/>
        </w:rPr>
        <w:t>(</w:t>
      </w:r>
      <w:proofErr w:type="spellStart"/>
      <w:r w:rsidRPr="00A5795C">
        <w:rPr>
          <w:sz w:val="26"/>
          <w:szCs w:val="26"/>
        </w:rPr>
        <w:t>Quality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of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Service</w:t>
      </w:r>
      <w:proofErr w:type="spellEnd"/>
      <w:r w:rsidRPr="00A5795C">
        <w:rPr>
          <w:sz w:val="26"/>
          <w:szCs w:val="26"/>
        </w:rPr>
        <w:t>) технология предоставления различным классам трафика различных приоритетов в обслуживании</w:t>
      </w:r>
      <w:bookmarkEnd w:id="25"/>
      <w:r w:rsidR="00054A02" w:rsidRPr="00A5795C">
        <w:rPr>
          <w:sz w:val="26"/>
          <w:szCs w:val="26"/>
        </w:rPr>
        <w:t>;</w:t>
      </w:r>
    </w:p>
    <w:p w14:paraId="478FC52E" w14:textId="63C8CB8C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bookmarkStart w:id="26" w:name="_Toc24039510"/>
      <w:r w:rsidRPr="00A5795C">
        <w:rPr>
          <w:b/>
          <w:sz w:val="26"/>
          <w:szCs w:val="26"/>
        </w:rPr>
        <w:t>VRF</w:t>
      </w:r>
      <w:r w:rsidR="00054A02" w:rsidRPr="00A5795C">
        <w:rPr>
          <w:sz w:val="26"/>
          <w:szCs w:val="26"/>
        </w:rPr>
        <w:t xml:space="preserve"> – </w:t>
      </w:r>
      <w:r w:rsidRPr="00A5795C">
        <w:rPr>
          <w:sz w:val="26"/>
          <w:szCs w:val="26"/>
        </w:rPr>
        <w:t>(</w:t>
      </w:r>
      <w:proofErr w:type="spellStart"/>
      <w:r w:rsidRPr="00A5795C">
        <w:rPr>
          <w:sz w:val="26"/>
          <w:szCs w:val="26"/>
        </w:rPr>
        <w:t>Virtual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Routing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and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Forwarding</w:t>
      </w:r>
      <w:proofErr w:type="spellEnd"/>
      <w:r w:rsidRPr="00A5795C">
        <w:rPr>
          <w:sz w:val="26"/>
          <w:szCs w:val="26"/>
        </w:rPr>
        <w:t>) технология, позволяющая на базе одного физического маршрутизатора реализовать несколько виртуальных, каждого со своей независимой таблицей маршрутизации</w:t>
      </w:r>
      <w:bookmarkEnd w:id="26"/>
      <w:r w:rsidR="00054A02" w:rsidRPr="00A5795C">
        <w:rPr>
          <w:sz w:val="26"/>
          <w:szCs w:val="26"/>
        </w:rPr>
        <w:t>;</w:t>
      </w:r>
    </w:p>
    <w:p w14:paraId="718C4249" w14:textId="43D40B19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bookmarkStart w:id="27" w:name="_Toc24039511"/>
      <w:r w:rsidRPr="00A5795C">
        <w:rPr>
          <w:b/>
          <w:sz w:val="26"/>
          <w:szCs w:val="26"/>
        </w:rPr>
        <w:t xml:space="preserve">CDR </w:t>
      </w:r>
      <w:r w:rsidRPr="00A5795C">
        <w:rPr>
          <w:sz w:val="26"/>
          <w:szCs w:val="26"/>
        </w:rPr>
        <w:t xml:space="preserve">– </w:t>
      </w:r>
      <w:r w:rsidR="00F5150C" w:rsidRPr="00A5795C">
        <w:rPr>
          <w:sz w:val="26"/>
          <w:szCs w:val="26"/>
        </w:rPr>
        <w:t>(</w:t>
      </w:r>
      <w:proofErr w:type="spellStart"/>
      <w:r w:rsidR="00F5150C" w:rsidRPr="00A5795C">
        <w:rPr>
          <w:sz w:val="26"/>
          <w:szCs w:val="26"/>
        </w:rPr>
        <w:t>Call-Detail</w:t>
      </w:r>
      <w:proofErr w:type="spellEnd"/>
      <w:r w:rsidR="00F5150C" w:rsidRPr="00A5795C">
        <w:rPr>
          <w:sz w:val="26"/>
          <w:szCs w:val="26"/>
        </w:rPr>
        <w:t xml:space="preserve"> </w:t>
      </w:r>
      <w:proofErr w:type="spellStart"/>
      <w:r w:rsidR="00F5150C" w:rsidRPr="00A5795C">
        <w:rPr>
          <w:sz w:val="26"/>
          <w:szCs w:val="26"/>
        </w:rPr>
        <w:t>Record</w:t>
      </w:r>
      <w:proofErr w:type="spellEnd"/>
      <w:r w:rsidR="00F5150C" w:rsidRPr="00A5795C">
        <w:rPr>
          <w:sz w:val="26"/>
          <w:szCs w:val="26"/>
        </w:rPr>
        <w:t xml:space="preserve">) </w:t>
      </w:r>
      <w:r w:rsidRPr="00A5795C">
        <w:rPr>
          <w:sz w:val="26"/>
          <w:szCs w:val="26"/>
        </w:rPr>
        <w:t>детализированные записи о вызовах, содержат учетные записи с полной информацией о всех вызовах (состоявшихся и несостоявшихся с кодами причин завершения)</w:t>
      </w:r>
      <w:bookmarkEnd w:id="27"/>
      <w:r w:rsidR="00054A02" w:rsidRPr="00A5795C">
        <w:rPr>
          <w:sz w:val="26"/>
          <w:szCs w:val="26"/>
        </w:rPr>
        <w:t>;</w:t>
      </w:r>
    </w:p>
    <w:p w14:paraId="4CE7E5AD" w14:textId="627173CD" w:rsidR="006B3684" w:rsidRPr="00A5795C" w:rsidRDefault="006B3684" w:rsidP="0028417B">
      <w:pPr>
        <w:ind w:firstLine="426"/>
        <w:jc w:val="both"/>
        <w:rPr>
          <w:sz w:val="26"/>
          <w:szCs w:val="26"/>
        </w:rPr>
      </w:pPr>
      <w:bookmarkStart w:id="28" w:name="_Toc24039513"/>
      <w:r w:rsidRPr="00A5795C">
        <w:rPr>
          <w:b/>
          <w:sz w:val="26"/>
          <w:szCs w:val="26"/>
          <w:lang w:val="en-US"/>
        </w:rPr>
        <w:t>MME</w:t>
      </w:r>
      <w:r w:rsidRPr="00EB05EA">
        <w:rPr>
          <w:sz w:val="26"/>
          <w:szCs w:val="26"/>
        </w:rPr>
        <w:t xml:space="preserve"> </w:t>
      </w:r>
      <w:r w:rsidR="00640571" w:rsidRPr="00EB05EA">
        <w:rPr>
          <w:sz w:val="26"/>
          <w:szCs w:val="26"/>
        </w:rPr>
        <w:t>–</w:t>
      </w:r>
      <w:r w:rsidRPr="00EB05EA">
        <w:rPr>
          <w:sz w:val="26"/>
          <w:szCs w:val="26"/>
        </w:rPr>
        <w:t xml:space="preserve"> </w:t>
      </w:r>
      <w:r w:rsidR="00640571" w:rsidRPr="00EB05EA">
        <w:rPr>
          <w:sz w:val="26"/>
          <w:szCs w:val="26"/>
        </w:rPr>
        <w:t>(</w:t>
      </w:r>
      <w:r w:rsidR="00640571" w:rsidRPr="00A5795C">
        <w:rPr>
          <w:sz w:val="26"/>
          <w:szCs w:val="26"/>
          <w:lang w:val="en-US"/>
        </w:rPr>
        <w:t>Mobility</w:t>
      </w:r>
      <w:r w:rsidR="00640571" w:rsidRPr="00EB05EA">
        <w:rPr>
          <w:sz w:val="26"/>
          <w:szCs w:val="26"/>
        </w:rPr>
        <w:t xml:space="preserve"> </w:t>
      </w:r>
      <w:r w:rsidR="00640571" w:rsidRPr="00A5795C">
        <w:rPr>
          <w:sz w:val="26"/>
          <w:szCs w:val="26"/>
          <w:lang w:val="en-US"/>
        </w:rPr>
        <w:t>Management</w:t>
      </w:r>
      <w:r w:rsidR="00640571" w:rsidRPr="00EB05EA">
        <w:rPr>
          <w:sz w:val="26"/>
          <w:szCs w:val="26"/>
        </w:rPr>
        <w:t xml:space="preserve"> </w:t>
      </w:r>
      <w:r w:rsidR="00640571" w:rsidRPr="00A5795C">
        <w:rPr>
          <w:sz w:val="26"/>
          <w:szCs w:val="26"/>
          <w:lang w:val="en-US"/>
        </w:rPr>
        <w:t>Entity</w:t>
      </w:r>
      <w:r w:rsidR="00640571" w:rsidRPr="00EB05EA">
        <w:rPr>
          <w:sz w:val="26"/>
          <w:szCs w:val="26"/>
        </w:rPr>
        <w:t xml:space="preserve">) </w:t>
      </w:r>
      <w:r w:rsidRPr="00A5795C">
        <w:rPr>
          <w:sz w:val="26"/>
          <w:szCs w:val="26"/>
        </w:rPr>
        <w:t>узел</w:t>
      </w:r>
      <w:r w:rsidRPr="00EB05EA">
        <w:rPr>
          <w:sz w:val="26"/>
          <w:szCs w:val="26"/>
        </w:rPr>
        <w:t xml:space="preserve"> </w:t>
      </w:r>
      <w:r w:rsidRPr="00A5795C">
        <w:rPr>
          <w:sz w:val="26"/>
          <w:szCs w:val="26"/>
        </w:rPr>
        <w:t>управления</w:t>
      </w:r>
      <w:r w:rsidRPr="00EB05EA">
        <w:rPr>
          <w:sz w:val="26"/>
          <w:szCs w:val="26"/>
        </w:rPr>
        <w:t xml:space="preserve"> </w:t>
      </w:r>
      <w:r w:rsidRPr="00A5795C">
        <w:rPr>
          <w:sz w:val="26"/>
          <w:szCs w:val="26"/>
        </w:rPr>
        <w:t>мобильностью</w:t>
      </w:r>
      <w:r w:rsidR="00B215A8" w:rsidRPr="00A5795C">
        <w:rPr>
          <w:sz w:val="26"/>
          <w:szCs w:val="26"/>
        </w:rPr>
        <w:t xml:space="preserve"> для сети </w:t>
      </w:r>
      <w:r w:rsidR="00B215A8" w:rsidRPr="00A5795C">
        <w:rPr>
          <w:sz w:val="26"/>
          <w:szCs w:val="26"/>
          <w:lang w:val="en-US"/>
        </w:rPr>
        <w:t>LTE</w:t>
      </w:r>
      <w:r w:rsidR="00B215A8" w:rsidRPr="00A5795C">
        <w:rPr>
          <w:sz w:val="26"/>
          <w:szCs w:val="26"/>
        </w:rPr>
        <w:t>;</w:t>
      </w:r>
    </w:p>
    <w:p w14:paraId="4DAE6AD9" w14:textId="2F7E9C2B" w:rsidR="006B3684" w:rsidRPr="00A5795C" w:rsidRDefault="006B3684" w:rsidP="0028417B">
      <w:pPr>
        <w:ind w:firstLine="426"/>
        <w:jc w:val="both"/>
        <w:rPr>
          <w:sz w:val="26"/>
          <w:szCs w:val="26"/>
        </w:rPr>
      </w:pPr>
      <w:r w:rsidRPr="00A5795C">
        <w:rPr>
          <w:b/>
          <w:sz w:val="26"/>
          <w:szCs w:val="26"/>
          <w:lang w:val="en-US"/>
        </w:rPr>
        <w:t>P</w:t>
      </w:r>
      <w:r w:rsidRPr="00A5795C">
        <w:rPr>
          <w:b/>
          <w:sz w:val="26"/>
          <w:szCs w:val="26"/>
        </w:rPr>
        <w:t>-</w:t>
      </w:r>
      <w:r w:rsidRPr="00A5795C">
        <w:rPr>
          <w:b/>
          <w:sz w:val="26"/>
          <w:szCs w:val="26"/>
          <w:lang w:val="en-US"/>
        </w:rPr>
        <w:t>GW</w:t>
      </w:r>
      <w:r w:rsidRPr="00A5795C">
        <w:rPr>
          <w:sz w:val="26"/>
          <w:szCs w:val="26"/>
        </w:rPr>
        <w:t xml:space="preserve"> </w:t>
      </w:r>
      <w:r w:rsidR="00F5150C" w:rsidRPr="00A5795C">
        <w:rPr>
          <w:sz w:val="26"/>
          <w:szCs w:val="26"/>
        </w:rPr>
        <w:t>–</w:t>
      </w:r>
      <w:r w:rsidRPr="00A5795C">
        <w:rPr>
          <w:sz w:val="26"/>
          <w:szCs w:val="26"/>
        </w:rPr>
        <w:t xml:space="preserve"> </w:t>
      </w:r>
      <w:r w:rsidR="00F5150C" w:rsidRPr="00A5795C">
        <w:rPr>
          <w:sz w:val="26"/>
          <w:szCs w:val="26"/>
        </w:rPr>
        <w:t>(</w:t>
      </w:r>
      <w:r w:rsidR="00640571" w:rsidRPr="00A5795C">
        <w:rPr>
          <w:sz w:val="26"/>
          <w:szCs w:val="26"/>
          <w:lang w:val="en-US"/>
        </w:rPr>
        <w:t>PDN</w:t>
      </w:r>
      <w:r w:rsidR="00640571" w:rsidRPr="00A5795C">
        <w:rPr>
          <w:sz w:val="26"/>
          <w:szCs w:val="26"/>
        </w:rPr>
        <w:t>-</w:t>
      </w:r>
      <w:r w:rsidR="00640571" w:rsidRPr="00A5795C">
        <w:rPr>
          <w:sz w:val="26"/>
          <w:szCs w:val="26"/>
          <w:lang w:val="en-US"/>
        </w:rPr>
        <w:t>Gateway</w:t>
      </w:r>
      <w:r w:rsidR="00F5150C" w:rsidRPr="00A5795C">
        <w:rPr>
          <w:sz w:val="26"/>
          <w:szCs w:val="26"/>
        </w:rPr>
        <w:t xml:space="preserve">) </w:t>
      </w:r>
      <w:r w:rsidRPr="00A5795C">
        <w:rPr>
          <w:sz w:val="26"/>
          <w:szCs w:val="26"/>
        </w:rPr>
        <w:t xml:space="preserve">шлюз передачи данных для сети </w:t>
      </w:r>
      <w:r w:rsidRPr="00A5795C">
        <w:rPr>
          <w:sz w:val="26"/>
          <w:szCs w:val="26"/>
          <w:lang w:val="en-US"/>
        </w:rPr>
        <w:t>LTE</w:t>
      </w:r>
    </w:p>
    <w:p w14:paraId="703DE501" w14:textId="0CA00FF4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r w:rsidRPr="00A5795C">
        <w:rPr>
          <w:b/>
          <w:sz w:val="26"/>
          <w:szCs w:val="26"/>
        </w:rPr>
        <w:t>RTP</w:t>
      </w:r>
      <w:r w:rsidR="00054A02" w:rsidRPr="00A5795C">
        <w:rPr>
          <w:sz w:val="26"/>
          <w:szCs w:val="26"/>
        </w:rPr>
        <w:t xml:space="preserve"> – </w:t>
      </w:r>
      <w:r w:rsidR="00F5150C" w:rsidRPr="00A5795C">
        <w:rPr>
          <w:sz w:val="26"/>
          <w:szCs w:val="26"/>
        </w:rPr>
        <w:t>(</w:t>
      </w:r>
      <w:r w:rsidR="00F5150C" w:rsidRPr="00A5795C">
        <w:rPr>
          <w:sz w:val="26"/>
          <w:szCs w:val="26"/>
          <w:lang w:val="en-US"/>
        </w:rPr>
        <w:t>Real</w:t>
      </w:r>
      <w:r w:rsidR="00F5150C" w:rsidRPr="00A5795C">
        <w:rPr>
          <w:sz w:val="26"/>
          <w:szCs w:val="26"/>
        </w:rPr>
        <w:t>-</w:t>
      </w:r>
      <w:r w:rsidR="00F5150C" w:rsidRPr="00A5795C">
        <w:rPr>
          <w:sz w:val="26"/>
          <w:szCs w:val="26"/>
          <w:lang w:val="en-US"/>
        </w:rPr>
        <w:t>Time</w:t>
      </w:r>
      <w:r w:rsidR="00F5150C" w:rsidRPr="00A5795C">
        <w:rPr>
          <w:sz w:val="26"/>
          <w:szCs w:val="26"/>
        </w:rPr>
        <w:t xml:space="preserve"> </w:t>
      </w:r>
      <w:r w:rsidR="00F5150C" w:rsidRPr="00A5795C">
        <w:rPr>
          <w:sz w:val="26"/>
          <w:szCs w:val="26"/>
          <w:lang w:val="en-US"/>
        </w:rPr>
        <w:t>Transport</w:t>
      </w:r>
      <w:r w:rsidR="00F5150C" w:rsidRPr="00A5795C">
        <w:rPr>
          <w:sz w:val="26"/>
          <w:szCs w:val="26"/>
        </w:rPr>
        <w:t xml:space="preserve"> </w:t>
      </w:r>
      <w:proofErr w:type="gramStart"/>
      <w:r w:rsidR="00F5150C" w:rsidRPr="00A5795C">
        <w:rPr>
          <w:sz w:val="26"/>
          <w:szCs w:val="26"/>
          <w:lang w:val="en-US"/>
        </w:rPr>
        <w:t>Protocol</w:t>
      </w:r>
      <w:r w:rsidR="00F5150C" w:rsidRPr="00A5795C">
        <w:rPr>
          <w:sz w:val="26"/>
          <w:szCs w:val="26"/>
        </w:rPr>
        <w:t>)</w:t>
      </w:r>
      <w:r w:rsidRPr="00A5795C">
        <w:rPr>
          <w:sz w:val="26"/>
          <w:szCs w:val="26"/>
        </w:rPr>
        <w:t>протокол</w:t>
      </w:r>
      <w:proofErr w:type="gramEnd"/>
      <w:r w:rsidRPr="00A5795C">
        <w:rPr>
          <w:sz w:val="26"/>
          <w:szCs w:val="26"/>
        </w:rPr>
        <w:t xml:space="preserve"> для передачи информации реального времени, например, голосовой информации по сетям IP</w:t>
      </w:r>
      <w:bookmarkEnd w:id="28"/>
      <w:r w:rsidR="00054A02" w:rsidRPr="00A5795C">
        <w:rPr>
          <w:sz w:val="26"/>
          <w:szCs w:val="26"/>
        </w:rPr>
        <w:t>;</w:t>
      </w:r>
    </w:p>
    <w:p w14:paraId="11875D57" w14:textId="187F1556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bookmarkStart w:id="29" w:name="_Toc24039514"/>
      <w:r w:rsidRPr="00A5795C">
        <w:rPr>
          <w:b/>
          <w:sz w:val="26"/>
          <w:szCs w:val="26"/>
        </w:rPr>
        <w:t>SIP</w:t>
      </w:r>
      <w:r w:rsidR="00054A02" w:rsidRPr="00A5795C">
        <w:rPr>
          <w:sz w:val="26"/>
          <w:szCs w:val="26"/>
        </w:rPr>
        <w:t xml:space="preserve"> – </w:t>
      </w:r>
      <w:r w:rsidR="00F5150C" w:rsidRPr="00A5795C">
        <w:rPr>
          <w:sz w:val="26"/>
          <w:szCs w:val="26"/>
        </w:rPr>
        <w:t>(</w:t>
      </w:r>
      <w:proofErr w:type="spellStart"/>
      <w:r w:rsidR="00F5150C" w:rsidRPr="00A5795C">
        <w:rPr>
          <w:sz w:val="26"/>
          <w:szCs w:val="26"/>
        </w:rPr>
        <w:t>Session</w:t>
      </w:r>
      <w:proofErr w:type="spellEnd"/>
      <w:r w:rsidR="00F5150C" w:rsidRPr="00A5795C">
        <w:rPr>
          <w:sz w:val="26"/>
          <w:szCs w:val="26"/>
        </w:rPr>
        <w:t xml:space="preserve"> </w:t>
      </w:r>
      <w:proofErr w:type="spellStart"/>
      <w:r w:rsidR="00F5150C" w:rsidRPr="00A5795C">
        <w:rPr>
          <w:sz w:val="26"/>
          <w:szCs w:val="26"/>
        </w:rPr>
        <w:t>Initiation</w:t>
      </w:r>
      <w:proofErr w:type="spellEnd"/>
      <w:r w:rsidR="00F5150C" w:rsidRPr="00A5795C">
        <w:rPr>
          <w:sz w:val="26"/>
          <w:szCs w:val="26"/>
        </w:rPr>
        <w:t xml:space="preserve"> </w:t>
      </w:r>
      <w:proofErr w:type="spellStart"/>
      <w:r w:rsidR="00F5150C" w:rsidRPr="00A5795C">
        <w:rPr>
          <w:sz w:val="26"/>
          <w:szCs w:val="26"/>
        </w:rPr>
        <w:t>Protocol</w:t>
      </w:r>
      <w:proofErr w:type="spellEnd"/>
      <w:r w:rsidR="00F5150C" w:rsidRPr="00A5795C">
        <w:rPr>
          <w:sz w:val="26"/>
          <w:szCs w:val="26"/>
        </w:rPr>
        <w:t>)</w:t>
      </w:r>
      <w:r w:rsidRPr="00A5795C">
        <w:rPr>
          <w:sz w:val="26"/>
          <w:szCs w:val="26"/>
        </w:rPr>
        <w:t xml:space="preserve">протокол установления мультимедийных сессий по сетям IP, реализованный в соответствии с рекомендациями </w:t>
      </w:r>
      <w:hyperlink r:id="rId9" w:history="1">
        <w:r w:rsidRPr="00A5795C">
          <w:rPr>
            <w:sz w:val="26"/>
            <w:szCs w:val="26"/>
          </w:rPr>
          <w:t>RFC 3261</w:t>
        </w:r>
      </w:hyperlink>
      <w:r w:rsidRPr="00A5795C">
        <w:rPr>
          <w:sz w:val="26"/>
          <w:szCs w:val="26"/>
        </w:rPr>
        <w:t xml:space="preserve"> и RFC 3515</w:t>
      </w:r>
      <w:bookmarkEnd w:id="29"/>
      <w:r w:rsidR="00054A02" w:rsidRPr="00A5795C">
        <w:rPr>
          <w:sz w:val="26"/>
          <w:szCs w:val="26"/>
        </w:rPr>
        <w:t>;</w:t>
      </w:r>
    </w:p>
    <w:p w14:paraId="70EE0DEB" w14:textId="71AF2BE1" w:rsidR="006B3684" w:rsidRPr="00A5795C" w:rsidRDefault="006B3684" w:rsidP="0028417B">
      <w:pPr>
        <w:ind w:firstLine="426"/>
        <w:jc w:val="both"/>
        <w:rPr>
          <w:sz w:val="26"/>
          <w:szCs w:val="26"/>
        </w:rPr>
      </w:pPr>
      <w:bookmarkStart w:id="30" w:name="_Toc24039515"/>
      <w:proofErr w:type="spellStart"/>
      <w:r w:rsidRPr="00A5795C">
        <w:rPr>
          <w:b/>
          <w:sz w:val="26"/>
          <w:szCs w:val="26"/>
        </w:rPr>
        <w:t>Site</w:t>
      </w:r>
      <w:proofErr w:type="spellEnd"/>
      <w:r w:rsidRPr="00A5795C">
        <w:rPr>
          <w:b/>
          <w:sz w:val="26"/>
          <w:szCs w:val="26"/>
        </w:rPr>
        <w:t xml:space="preserve"> </w:t>
      </w:r>
      <w:proofErr w:type="spellStart"/>
      <w:r w:rsidRPr="00A5795C">
        <w:rPr>
          <w:b/>
          <w:sz w:val="26"/>
          <w:szCs w:val="26"/>
        </w:rPr>
        <w:t>Router</w:t>
      </w:r>
      <w:proofErr w:type="spellEnd"/>
      <w:r w:rsidRPr="00A5795C">
        <w:rPr>
          <w:sz w:val="26"/>
          <w:szCs w:val="26"/>
        </w:rPr>
        <w:t xml:space="preserve"> – маршрутизатор обеспечивающий связность между ядром сети, базовыми станциями и внешней сетевой инфраструктурой.</w:t>
      </w:r>
    </w:p>
    <w:p w14:paraId="11147D65" w14:textId="7A2453A0" w:rsidR="001302F8" w:rsidRPr="00A5795C" w:rsidRDefault="001302F8" w:rsidP="0028417B">
      <w:pPr>
        <w:ind w:firstLine="426"/>
        <w:jc w:val="both"/>
        <w:rPr>
          <w:sz w:val="26"/>
          <w:szCs w:val="26"/>
          <w:lang w:val="en-US"/>
        </w:rPr>
      </w:pPr>
      <w:r w:rsidRPr="00A5795C">
        <w:rPr>
          <w:b/>
          <w:sz w:val="26"/>
          <w:szCs w:val="26"/>
          <w:lang w:val="en-US"/>
        </w:rPr>
        <w:t>SBC</w:t>
      </w:r>
      <w:r w:rsidR="00054A02" w:rsidRPr="00A5795C">
        <w:rPr>
          <w:sz w:val="26"/>
          <w:szCs w:val="26"/>
          <w:lang w:val="en-US"/>
        </w:rPr>
        <w:t xml:space="preserve"> – </w:t>
      </w:r>
      <w:r w:rsidRPr="00A5795C">
        <w:rPr>
          <w:sz w:val="26"/>
          <w:szCs w:val="26"/>
          <w:lang w:val="en-US"/>
        </w:rPr>
        <w:t xml:space="preserve">(Session Boarder Controller) </w:t>
      </w:r>
      <w:r w:rsidRPr="00A5795C">
        <w:rPr>
          <w:sz w:val="26"/>
          <w:szCs w:val="26"/>
        </w:rPr>
        <w:t>пограничный</w:t>
      </w:r>
      <w:r w:rsidRPr="00A5795C">
        <w:rPr>
          <w:sz w:val="26"/>
          <w:szCs w:val="26"/>
          <w:lang w:val="en-US"/>
        </w:rPr>
        <w:t xml:space="preserve"> </w:t>
      </w:r>
      <w:r w:rsidRPr="00A5795C">
        <w:rPr>
          <w:sz w:val="26"/>
          <w:szCs w:val="26"/>
        </w:rPr>
        <w:t>контроллер</w:t>
      </w:r>
      <w:r w:rsidRPr="00A5795C">
        <w:rPr>
          <w:sz w:val="26"/>
          <w:szCs w:val="26"/>
          <w:lang w:val="en-US"/>
        </w:rPr>
        <w:t xml:space="preserve"> </w:t>
      </w:r>
      <w:r w:rsidRPr="00A5795C">
        <w:rPr>
          <w:sz w:val="26"/>
          <w:szCs w:val="26"/>
        </w:rPr>
        <w:t>сессий</w:t>
      </w:r>
      <w:bookmarkEnd w:id="30"/>
      <w:r w:rsidR="00054A02" w:rsidRPr="00A5795C">
        <w:rPr>
          <w:sz w:val="26"/>
          <w:szCs w:val="26"/>
          <w:lang w:val="en-US"/>
        </w:rPr>
        <w:t>;</w:t>
      </w:r>
    </w:p>
    <w:p w14:paraId="5BA8CF2C" w14:textId="04A2F4B2" w:rsidR="006B3684" w:rsidRPr="00A5795C" w:rsidRDefault="006B3684" w:rsidP="0028417B">
      <w:pPr>
        <w:ind w:firstLine="426"/>
        <w:jc w:val="both"/>
        <w:rPr>
          <w:sz w:val="26"/>
          <w:szCs w:val="26"/>
          <w:lang w:val="en-US"/>
        </w:rPr>
      </w:pPr>
      <w:bookmarkStart w:id="31" w:name="_Toc24039516"/>
      <w:r w:rsidRPr="00A5795C">
        <w:rPr>
          <w:b/>
          <w:sz w:val="26"/>
          <w:szCs w:val="26"/>
          <w:lang w:val="en-US"/>
        </w:rPr>
        <w:t>S-GW</w:t>
      </w:r>
      <w:r w:rsidRPr="00A5795C">
        <w:rPr>
          <w:sz w:val="26"/>
          <w:szCs w:val="26"/>
          <w:lang w:val="en-US"/>
        </w:rPr>
        <w:t xml:space="preserve"> </w:t>
      </w:r>
      <w:r w:rsidR="00A91E41" w:rsidRPr="00A5795C">
        <w:rPr>
          <w:sz w:val="26"/>
          <w:szCs w:val="26"/>
          <w:lang w:val="en-US"/>
        </w:rPr>
        <w:t>–</w:t>
      </w:r>
      <w:r w:rsidRPr="00A5795C">
        <w:rPr>
          <w:sz w:val="26"/>
          <w:szCs w:val="26"/>
          <w:lang w:val="en-US"/>
        </w:rPr>
        <w:t xml:space="preserve"> </w:t>
      </w:r>
      <w:r w:rsidR="00A91E41" w:rsidRPr="00A5795C">
        <w:rPr>
          <w:sz w:val="26"/>
          <w:szCs w:val="26"/>
          <w:lang w:val="en-US"/>
        </w:rPr>
        <w:t>(</w:t>
      </w:r>
      <w:r w:rsidR="00640571" w:rsidRPr="00A5795C">
        <w:rPr>
          <w:rStyle w:val="extended-textshort"/>
          <w:sz w:val="26"/>
          <w:szCs w:val="26"/>
          <w:lang w:val="en-US"/>
        </w:rPr>
        <w:t>Serving -Gateway</w:t>
      </w:r>
      <w:r w:rsidR="00A91E41" w:rsidRPr="00A5795C">
        <w:rPr>
          <w:sz w:val="26"/>
          <w:szCs w:val="26"/>
          <w:lang w:val="en-US"/>
        </w:rPr>
        <w:t xml:space="preserve">) </w:t>
      </w:r>
      <w:r w:rsidRPr="00A5795C">
        <w:rPr>
          <w:sz w:val="26"/>
          <w:szCs w:val="26"/>
        </w:rPr>
        <w:t>маршрутизация</w:t>
      </w:r>
      <w:r w:rsidRPr="00A5795C">
        <w:rPr>
          <w:sz w:val="26"/>
          <w:szCs w:val="26"/>
          <w:lang w:val="en-US"/>
        </w:rPr>
        <w:t xml:space="preserve"> </w:t>
      </w:r>
      <w:r w:rsidRPr="00A5795C">
        <w:rPr>
          <w:sz w:val="26"/>
          <w:szCs w:val="26"/>
        </w:rPr>
        <w:t>пакетного</w:t>
      </w:r>
      <w:r w:rsidRPr="00A5795C">
        <w:rPr>
          <w:sz w:val="26"/>
          <w:szCs w:val="26"/>
          <w:lang w:val="en-US"/>
        </w:rPr>
        <w:t xml:space="preserve"> </w:t>
      </w:r>
      <w:r w:rsidRPr="00A5795C">
        <w:rPr>
          <w:sz w:val="26"/>
          <w:szCs w:val="26"/>
        </w:rPr>
        <w:t>ядра</w:t>
      </w:r>
    </w:p>
    <w:p w14:paraId="60B2590B" w14:textId="6478572E" w:rsidR="001302F8" w:rsidRPr="00A5795C" w:rsidRDefault="001302F8" w:rsidP="0028417B">
      <w:pPr>
        <w:ind w:firstLine="426"/>
        <w:jc w:val="both"/>
        <w:rPr>
          <w:sz w:val="26"/>
          <w:szCs w:val="26"/>
        </w:rPr>
      </w:pPr>
      <w:r w:rsidRPr="00A5795C">
        <w:rPr>
          <w:b/>
          <w:sz w:val="26"/>
          <w:szCs w:val="26"/>
          <w:lang w:val="en-US"/>
        </w:rPr>
        <w:t>TDM</w:t>
      </w:r>
      <w:r w:rsidR="00054A02" w:rsidRPr="00A5795C">
        <w:rPr>
          <w:sz w:val="26"/>
          <w:szCs w:val="26"/>
        </w:rPr>
        <w:t xml:space="preserve"> – </w:t>
      </w:r>
      <w:r w:rsidRPr="00A5795C">
        <w:rPr>
          <w:sz w:val="26"/>
          <w:szCs w:val="26"/>
        </w:rPr>
        <w:t>(</w:t>
      </w:r>
      <w:r w:rsidRPr="00A5795C">
        <w:rPr>
          <w:sz w:val="26"/>
          <w:szCs w:val="26"/>
          <w:lang w:val="en-US"/>
        </w:rPr>
        <w:t>Time</w:t>
      </w:r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Division</w:t>
      </w:r>
      <w:r w:rsidRPr="00A5795C">
        <w:rPr>
          <w:sz w:val="26"/>
          <w:szCs w:val="26"/>
        </w:rPr>
        <w:t xml:space="preserve"> </w:t>
      </w:r>
      <w:r w:rsidRPr="00A5795C">
        <w:rPr>
          <w:sz w:val="26"/>
          <w:szCs w:val="26"/>
          <w:lang w:val="en-US"/>
        </w:rPr>
        <w:t>Multiplexing</w:t>
      </w:r>
      <w:r w:rsidRPr="00A5795C">
        <w:rPr>
          <w:sz w:val="26"/>
          <w:szCs w:val="26"/>
        </w:rPr>
        <w:t xml:space="preserve">) технология временного </w:t>
      </w:r>
      <w:proofErr w:type="spellStart"/>
      <w:r w:rsidRPr="00A5795C">
        <w:rPr>
          <w:sz w:val="26"/>
          <w:szCs w:val="26"/>
        </w:rPr>
        <w:t>мультиплексирования</w:t>
      </w:r>
      <w:bookmarkEnd w:id="31"/>
      <w:proofErr w:type="gramStart"/>
      <w:r w:rsidR="00054A02" w:rsidRPr="00A5795C">
        <w:rPr>
          <w:sz w:val="26"/>
          <w:szCs w:val="26"/>
        </w:rPr>
        <w:t>;</w:t>
      </w:r>
      <w:bookmarkStart w:id="32" w:name="_Toc24039517"/>
      <w:r w:rsidRPr="00A5795C">
        <w:rPr>
          <w:b/>
          <w:sz w:val="26"/>
          <w:szCs w:val="26"/>
        </w:rPr>
        <w:t>VoIP</w:t>
      </w:r>
      <w:proofErr w:type="spellEnd"/>
      <w:proofErr w:type="gramEnd"/>
      <w:r w:rsidR="00232744" w:rsidRPr="00A5795C">
        <w:rPr>
          <w:b/>
          <w:sz w:val="26"/>
          <w:szCs w:val="26"/>
        </w:rPr>
        <w:t xml:space="preserve"> </w:t>
      </w:r>
      <w:r w:rsidR="00232744" w:rsidRPr="00A5795C">
        <w:rPr>
          <w:sz w:val="26"/>
          <w:szCs w:val="26"/>
        </w:rPr>
        <w:t xml:space="preserve">– </w:t>
      </w:r>
      <w:r w:rsidRPr="00A5795C">
        <w:rPr>
          <w:sz w:val="26"/>
          <w:szCs w:val="26"/>
        </w:rPr>
        <w:t>(</w:t>
      </w:r>
      <w:proofErr w:type="spellStart"/>
      <w:r w:rsidRPr="00A5795C">
        <w:rPr>
          <w:sz w:val="26"/>
          <w:szCs w:val="26"/>
        </w:rPr>
        <w:t>Voice</w:t>
      </w:r>
      <w:proofErr w:type="spellEnd"/>
      <w:r w:rsidRPr="00A5795C">
        <w:rPr>
          <w:sz w:val="26"/>
          <w:szCs w:val="26"/>
        </w:rPr>
        <w:t xml:space="preserve"> </w:t>
      </w:r>
      <w:proofErr w:type="spellStart"/>
      <w:r w:rsidRPr="00A5795C">
        <w:rPr>
          <w:sz w:val="26"/>
          <w:szCs w:val="26"/>
        </w:rPr>
        <w:t>over</w:t>
      </w:r>
      <w:proofErr w:type="spellEnd"/>
      <w:r w:rsidRPr="00A5795C">
        <w:rPr>
          <w:sz w:val="26"/>
          <w:szCs w:val="26"/>
        </w:rPr>
        <w:t xml:space="preserve"> IP) технология передачи голосового трафика через сети передачи данных</w:t>
      </w:r>
      <w:bookmarkEnd w:id="32"/>
      <w:r w:rsidR="00232744" w:rsidRPr="00A5795C">
        <w:rPr>
          <w:sz w:val="26"/>
          <w:szCs w:val="26"/>
        </w:rPr>
        <w:t>;</w:t>
      </w:r>
    </w:p>
    <w:p w14:paraId="350EEA7E" w14:textId="2207EECE" w:rsidR="001302F8" w:rsidRPr="00A5795C" w:rsidRDefault="001302F8" w:rsidP="0028417B">
      <w:pPr>
        <w:ind w:firstLine="426"/>
        <w:jc w:val="both"/>
        <w:rPr>
          <w:sz w:val="26"/>
          <w:szCs w:val="26"/>
          <w:shd w:val="clear" w:color="auto" w:fill="FFFFFF"/>
        </w:rPr>
      </w:pPr>
      <w:bookmarkStart w:id="33" w:name="_Toc24039518"/>
      <w:proofErr w:type="spellStart"/>
      <w:r w:rsidRPr="00A5795C">
        <w:rPr>
          <w:b/>
          <w:sz w:val="26"/>
          <w:szCs w:val="26"/>
        </w:rPr>
        <w:t>VoLTE</w:t>
      </w:r>
      <w:proofErr w:type="spellEnd"/>
      <w:r w:rsidR="00232744" w:rsidRPr="00A5795C">
        <w:rPr>
          <w:b/>
          <w:sz w:val="26"/>
          <w:szCs w:val="26"/>
        </w:rPr>
        <w:t xml:space="preserve"> </w:t>
      </w:r>
      <w:r w:rsidR="00232744" w:rsidRPr="00A5795C">
        <w:rPr>
          <w:sz w:val="26"/>
          <w:szCs w:val="26"/>
        </w:rPr>
        <w:t xml:space="preserve">– </w:t>
      </w:r>
      <w:r w:rsidRPr="00A5795C">
        <w:rPr>
          <w:sz w:val="26"/>
          <w:szCs w:val="26"/>
          <w:shd w:val="clear" w:color="auto" w:fill="FFFFFF"/>
        </w:rPr>
        <w:t>технология передачи голоса по сети </w:t>
      </w:r>
      <w:hyperlink r:id="rId10" w:tooltip="LTE" w:history="1">
        <w:r w:rsidRPr="00A5795C">
          <w:rPr>
            <w:sz w:val="26"/>
            <w:szCs w:val="26"/>
          </w:rPr>
          <w:t>LTE</w:t>
        </w:r>
        <w:bookmarkEnd w:id="33"/>
      </w:hyperlink>
      <w:r w:rsidR="00232744" w:rsidRPr="00A5795C">
        <w:rPr>
          <w:sz w:val="26"/>
          <w:szCs w:val="26"/>
        </w:rPr>
        <w:t>;</w:t>
      </w:r>
    </w:p>
    <w:p w14:paraId="1846A20B" w14:textId="25610F22" w:rsidR="001302F8" w:rsidRPr="00A5795C" w:rsidRDefault="001302F8" w:rsidP="0028417B">
      <w:pPr>
        <w:ind w:firstLine="426"/>
        <w:jc w:val="both"/>
        <w:rPr>
          <w:sz w:val="26"/>
          <w:szCs w:val="26"/>
          <w:shd w:val="clear" w:color="auto" w:fill="FFFFFF"/>
        </w:rPr>
      </w:pPr>
      <w:bookmarkStart w:id="34" w:name="_Toc24039519"/>
      <w:proofErr w:type="spellStart"/>
      <w:r w:rsidRPr="00A5795C">
        <w:rPr>
          <w:b/>
          <w:sz w:val="26"/>
          <w:szCs w:val="26"/>
        </w:rPr>
        <w:t>ViLTE</w:t>
      </w:r>
      <w:proofErr w:type="spellEnd"/>
      <w:r w:rsidR="00232744" w:rsidRPr="00A5795C">
        <w:rPr>
          <w:b/>
          <w:sz w:val="26"/>
          <w:szCs w:val="26"/>
        </w:rPr>
        <w:t xml:space="preserve"> </w:t>
      </w:r>
      <w:r w:rsidR="00232744" w:rsidRPr="00A5795C">
        <w:rPr>
          <w:sz w:val="26"/>
          <w:szCs w:val="26"/>
        </w:rPr>
        <w:t xml:space="preserve">– </w:t>
      </w:r>
      <w:r w:rsidRPr="00A5795C">
        <w:rPr>
          <w:sz w:val="26"/>
          <w:szCs w:val="26"/>
          <w:shd w:val="clear" w:color="auto" w:fill="FFFFFF"/>
        </w:rPr>
        <w:t>технология передачи видео по сети L</w:t>
      </w:r>
      <w:bookmarkEnd w:id="34"/>
      <w:r w:rsidRPr="00A5795C">
        <w:rPr>
          <w:sz w:val="26"/>
          <w:szCs w:val="26"/>
          <w:shd w:val="clear" w:color="auto" w:fill="FFFFFF"/>
          <w:lang w:val="en-US"/>
        </w:rPr>
        <w:t>TE</w:t>
      </w:r>
      <w:r w:rsidR="00232744" w:rsidRPr="00A5795C">
        <w:rPr>
          <w:sz w:val="26"/>
          <w:szCs w:val="26"/>
          <w:shd w:val="clear" w:color="auto" w:fill="FFFFFF"/>
        </w:rPr>
        <w:t>;</w:t>
      </w:r>
    </w:p>
    <w:p w14:paraId="7E0D7983" w14:textId="3993264E" w:rsidR="00314E82" w:rsidRPr="00A5795C" w:rsidRDefault="00314E82" w:rsidP="0028417B">
      <w:pPr>
        <w:ind w:firstLine="426"/>
        <w:jc w:val="both"/>
        <w:rPr>
          <w:sz w:val="26"/>
          <w:szCs w:val="26"/>
        </w:rPr>
      </w:pPr>
      <w:r w:rsidRPr="00A5795C">
        <w:rPr>
          <w:b/>
          <w:sz w:val="26"/>
          <w:szCs w:val="26"/>
        </w:rPr>
        <w:t xml:space="preserve">LTE </w:t>
      </w:r>
      <w:proofErr w:type="spellStart"/>
      <w:r w:rsidRPr="00A5795C">
        <w:rPr>
          <w:b/>
          <w:sz w:val="26"/>
          <w:szCs w:val="26"/>
        </w:rPr>
        <w:t>incar</w:t>
      </w:r>
      <w:proofErr w:type="spellEnd"/>
      <w:r w:rsidRPr="00A5795C">
        <w:rPr>
          <w:b/>
          <w:sz w:val="26"/>
          <w:szCs w:val="26"/>
        </w:rPr>
        <w:t xml:space="preserve"> </w:t>
      </w:r>
      <w:r w:rsidRPr="00A5795C">
        <w:rPr>
          <w:sz w:val="26"/>
          <w:szCs w:val="26"/>
        </w:rPr>
        <w:t>–</w:t>
      </w:r>
      <w:r w:rsidR="00A91E41" w:rsidRPr="00A5795C">
        <w:rPr>
          <w:sz w:val="26"/>
          <w:szCs w:val="26"/>
        </w:rPr>
        <w:t xml:space="preserve"> </w:t>
      </w:r>
      <w:r w:rsidR="006066B5" w:rsidRPr="00A5795C">
        <w:rPr>
          <w:sz w:val="26"/>
          <w:szCs w:val="26"/>
        </w:rPr>
        <w:t>Уровень покрытия радиосетью, обеспечивающее скорость на границе соты на одного пользователя DL  6Мбит/с при нахождении терминала в автомобиле;</w:t>
      </w:r>
    </w:p>
    <w:p w14:paraId="68C3314C" w14:textId="030903FA" w:rsidR="001302F8" w:rsidRPr="00A5795C" w:rsidRDefault="001302F8" w:rsidP="0028417B">
      <w:pPr>
        <w:ind w:firstLine="426"/>
        <w:jc w:val="both"/>
        <w:rPr>
          <w:sz w:val="26"/>
          <w:szCs w:val="26"/>
          <w:shd w:val="clear" w:color="auto" w:fill="FFFFFF"/>
        </w:rPr>
      </w:pPr>
      <w:bookmarkStart w:id="35" w:name="_Toc24039520"/>
      <w:r w:rsidRPr="00A5795C">
        <w:rPr>
          <w:b/>
          <w:sz w:val="26"/>
          <w:szCs w:val="26"/>
        </w:rPr>
        <w:t>МС-PTT</w:t>
      </w:r>
      <w:r w:rsidR="00232744" w:rsidRPr="00A5795C">
        <w:rPr>
          <w:b/>
          <w:sz w:val="26"/>
          <w:szCs w:val="26"/>
        </w:rPr>
        <w:t xml:space="preserve"> </w:t>
      </w:r>
      <w:r w:rsidR="00232744" w:rsidRPr="00A5795C">
        <w:rPr>
          <w:sz w:val="26"/>
          <w:szCs w:val="26"/>
        </w:rPr>
        <w:t xml:space="preserve">– </w:t>
      </w:r>
      <w:r w:rsidRPr="00A5795C">
        <w:rPr>
          <w:sz w:val="26"/>
          <w:szCs w:val="26"/>
          <w:shd w:val="clear" w:color="auto" w:fill="FFFFFF"/>
        </w:rPr>
        <w:t>платформа, отвечающая требованиям критически важных коммуникаций и услуг, разработанная консорциумом 3GPP для стандарта беспроводной связи LTE</w:t>
      </w:r>
      <w:bookmarkEnd w:id="35"/>
      <w:r w:rsidRPr="00A5795C">
        <w:rPr>
          <w:sz w:val="26"/>
          <w:szCs w:val="26"/>
          <w:shd w:val="clear" w:color="auto" w:fill="FFFFFF"/>
        </w:rPr>
        <w:t>.</w:t>
      </w:r>
    </w:p>
    <w:p w14:paraId="33D0D4A3" w14:textId="77777777" w:rsidR="00CD0A52" w:rsidRDefault="00CD0A52" w:rsidP="0028417B">
      <w:pPr>
        <w:pStyle w:val="a1"/>
        <w:ind w:firstLine="540"/>
        <w:jc w:val="both"/>
        <w:rPr>
          <w:color w:val="000000"/>
        </w:rPr>
      </w:pPr>
    </w:p>
    <w:p w14:paraId="6471DA2D" w14:textId="0ADD1E63" w:rsidR="00B26B10" w:rsidRPr="00791A8A" w:rsidRDefault="002E2A36" w:rsidP="0028417B">
      <w:pPr>
        <w:pStyle w:val="1"/>
        <w:jc w:val="both"/>
        <w:rPr>
          <w:color w:val="000000"/>
        </w:rPr>
      </w:pPr>
      <w:bookmarkStart w:id="36" w:name="_Toc52886167"/>
      <w:r>
        <w:rPr>
          <w:color w:val="000000"/>
        </w:rPr>
        <w:t>Х</w:t>
      </w:r>
      <w:r w:rsidR="00791A8A" w:rsidRPr="00791A8A">
        <w:rPr>
          <w:color w:val="000000"/>
        </w:rPr>
        <w:t>арактеристика объёмов работ и требований к системе</w:t>
      </w:r>
      <w:bookmarkEnd w:id="36"/>
    </w:p>
    <w:p w14:paraId="36BB0E10" w14:textId="32A9F663" w:rsidR="002E2A36" w:rsidRDefault="002E2A36" w:rsidP="00A755EF">
      <w:pPr>
        <w:pStyle w:val="a1"/>
        <w:numPr>
          <w:ilvl w:val="1"/>
          <w:numId w:val="3"/>
        </w:numPr>
        <w:ind w:left="0" w:firstLine="0"/>
        <w:jc w:val="both"/>
      </w:pPr>
      <w:r w:rsidRPr="002E2A36">
        <w:t xml:space="preserve">Целью технического задания является разработка и реализация на </w:t>
      </w:r>
      <w:proofErr w:type="spellStart"/>
      <w:r w:rsidRPr="002E2A36">
        <w:t>Средневилюйском</w:t>
      </w:r>
      <w:proofErr w:type="spellEnd"/>
      <w:r w:rsidRPr="002E2A36">
        <w:t xml:space="preserve"> ГКМ решения по организации подвижной радиосвязи на основе сети LTE с обеспечением гарантированного сервиса не менее чем на 1 000 сотовых устройствах, с возможность подключения к ядру сети до 20000 (двадцати тысяч) сотовых устройств без модернизации программного и аппаратного обеспечения комплекса. Для обеспечения групповой производственной связи на площадке необходимо развернуть сервер групповой связи на основе LTE – MC-PTT</w:t>
      </w:r>
      <w:r w:rsidR="003E25E3">
        <w:t xml:space="preserve"> с поддержкой 150 терминалов </w:t>
      </w:r>
      <w:proofErr w:type="spellStart"/>
      <w:r w:rsidR="003E25E3">
        <w:rPr>
          <w:lang w:val="en-US"/>
        </w:rPr>
        <w:t>PushToTalk</w:t>
      </w:r>
      <w:proofErr w:type="spellEnd"/>
      <w:r w:rsidR="003E25E3" w:rsidRPr="003E25E3">
        <w:t>/</w:t>
      </w:r>
      <w:r w:rsidR="003E25E3">
        <w:rPr>
          <w:lang w:val="en-US"/>
        </w:rPr>
        <w:t>Video</w:t>
      </w:r>
      <w:r>
        <w:t>.</w:t>
      </w:r>
    </w:p>
    <w:p w14:paraId="0A0AC3A5" w14:textId="77777777" w:rsidR="002E2A36" w:rsidRDefault="009B7FB0" w:rsidP="00A755EF">
      <w:pPr>
        <w:pStyle w:val="a1"/>
        <w:numPr>
          <w:ilvl w:val="1"/>
          <w:numId w:val="3"/>
        </w:numPr>
        <w:ind w:left="0" w:firstLine="0"/>
        <w:jc w:val="both"/>
      </w:pPr>
      <w:r>
        <w:lastRenderedPageBreak/>
        <w:t>Проектируемые системы необходимо разместить с максимальным использованием существующей инфраструктуры Заказчика</w:t>
      </w:r>
      <w:r w:rsidR="002E2A36">
        <w:t xml:space="preserve"> со следующими характеристиками</w:t>
      </w:r>
      <w:r>
        <w:t>:</w:t>
      </w:r>
      <w:r w:rsidR="002E2A36">
        <w:t xml:space="preserve"> </w:t>
      </w:r>
    </w:p>
    <w:p w14:paraId="14B0B19F" w14:textId="77777777" w:rsidR="002E2A36" w:rsidRDefault="009B7FB0" w:rsidP="00A755EF">
      <w:pPr>
        <w:pStyle w:val="a1"/>
        <w:numPr>
          <w:ilvl w:val="2"/>
          <w:numId w:val="3"/>
        </w:numPr>
        <w:tabs>
          <w:tab w:val="clear" w:pos="720"/>
          <w:tab w:val="num" w:pos="709"/>
        </w:tabs>
        <w:ind w:left="709" w:hanging="709"/>
        <w:jc w:val="both"/>
      </w:pPr>
      <w:r>
        <w:t xml:space="preserve">Разместить не менее 5 базовых станций на территории месторождения. Конкретные места размещения проектируемых систем уточнить в процессе сбора исходных данных и </w:t>
      </w:r>
      <w:proofErr w:type="spellStart"/>
      <w:r>
        <w:t>предпроектного</w:t>
      </w:r>
      <w:proofErr w:type="spellEnd"/>
      <w:r>
        <w:t xml:space="preserve"> обследования, согласовать с Заказчиком.</w:t>
      </w:r>
      <w:r w:rsidR="002E2A36">
        <w:t xml:space="preserve"> </w:t>
      </w:r>
    </w:p>
    <w:p w14:paraId="3C485E7A" w14:textId="77777777" w:rsidR="002E2A36" w:rsidRDefault="009B7FB0" w:rsidP="00A755EF">
      <w:pPr>
        <w:pStyle w:val="a1"/>
        <w:numPr>
          <w:ilvl w:val="2"/>
          <w:numId w:val="3"/>
        </w:numPr>
        <w:tabs>
          <w:tab w:val="clear" w:pos="720"/>
          <w:tab w:val="num" w:pos="709"/>
        </w:tabs>
        <w:ind w:left="709" w:hanging="709"/>
        <w:jc w:val="both"/>
      </w:pPr>
      <w:r>
        <w:t xml:space="preserve"> Покрытие сети LTE подвижной радиосвязи должно охватывать всю территорию месторождения, определенную в границах схемы обустройства </w:t>
      </w:r>
      <w:proofErr w:type="spellStart"/>
      <w:r>
        <w:t>Средневилюского</w:t>
      </w:r>
      <w:proofErr w:type="spellEnd"/>
      <w:r>
        <w:t xml:space="preserve"> ГКМ. </w:t>
      </w:r>
      <w:r w:rsidR="002E2A36">
        <w:t xml:space="preserve"> </w:t>
      </w:r>
    </w:p>
    <w:p w14:paraId="33D67C5F" w14:textId="77777777" w:rsidR="002E2A36" w:rsidRDefault="009B7FB0" w:rsidP="00A755EF">
      <w:pPr>
        <w:pStyle w:val="a1"/>
        <w:numPr>
          <w:ilvl w:val="2"/>
          <w:numId w:val="3"/>
        </w:numPr>
        <w:tabs>
          <w:tab w:val="clear" w:pos="720"/>
          <w:tab w:val="num" w:pos="709"/>
        </w:tabs>
        <w:ind w:left="709" w:hanging="709"/>
        <w:jc w:val="both"/>
      </w:pPr>
      <w:r>
        <w:t>Обеспечить у</w:t>
      </w:r>
      <w:r w:rsidRPr="009B7FB0">
        <w:t>ровень покрытия</w:t>
      </w:r>
      <w:r>
        <w:t xml:space="preserve"> </w:t>
      </w:r>
      <w:r w:rsidRPr="002E2A36">
        <w:rPr>
          <w:lang w:val="en-US"/>
        </w:rPr>
        <w:t>LTE</w:t>
      </w:r>
      <w:r w:rsidRPr="009B7FB0">
        <w:t xml:space="preserve"> </w:t>
      </w:r>
      <w:proofErr w:type="spellStart"/>
      <w:r w:rsidRPr="009B7FB0">
        <w:t>incar</w:t>
      </w:r>
      <w:proofErr w:type="spellEnd"/>
      <w:r w:rsidRPr="009B7FB0">
        <w:t xml:space="preserve"> (на границе соты на одного пользователя DL  6Мбит/с</w:t>
      </w:r>
      <w:r w:rsidR="00FC4DA4">
        <w:t xml:space="preserve"> при нахождении терминала в автомобиле</w:t>
      </w:r>
      <w:r w:rsidRPr="009B7FB0">
        <w:t>).</w:t>
      </w:r>
      <w:r w:rsidR="002E2A36">
        <w:t xml:space="preserve"> </w:t>
      </w:r>
    </w:p>
    <w:p w14:paraId="3B566725" w14:textId="77777777" w:rsidR="002E2A36" w:rsidRDefault="00195F02" w:rsidP="00A755EF">
      <w:pPr>
        <w:pStyle w:val="a1"/>
        <w:numPr>
          <w:ilvl w:val="2"/>
          <w:numId w:val="3"/>
        </w:numPr>
        <w:tabs>
          <w:tab w:val="clear" w:pos="720"/>
          <w:tab w:val="num" w:pos="709"/>
        </w:tabs>
        <w:ind w:left="709" w:hanging="709"/>
        <w:jc w:val="both"/>
      </w:pPr>
      <w:r>
        <w:t xml:space="preserve">Для пропуска локального трафика Заказчика </w:t>
      </w:r>
      <w:r w:rsidR="00DC1592">
        <w:t>выделить</w:t>
      </w:r>
      <w:r>
        <w:t xml:space="preserve"> агрегированную полосу не менее 30МГц в диапазонах: FDD-LTE BAND1 (2100 МГц), </w:t>
      </w:r>
      <w:r w:rsidRPr="002E2A36">
        <w:rPr>
          <w:lang w:val="en-US"/>
        </w:rPr>
        <w:t>BAND</w:t>
      </w:r>
      <w:r w:rsidRPr="00195F02">
        <w:t xml:space="preserve">3 (1800 </w:t>
      </w:r>
      <w:r>
        <w:t>МГц</w:t>
      </w:r>
      <w:r w:rsidRPr="00195F02">
        <w:t>)</w:t>
      </w:r>
      <w:r>
        <w:t xml:space="preserve">, </w:t>
      </w:r>
      <w:r w:rsidRPr="002E2A36">
        <w:rPr>
          <w:lang w:val="en-US"/>
        </w:rPr>
        <w:t>BAND</w:t>
      </w:r>
      <w:r w:rsidRPr="00195F02">
        <w:t xml:space="preserve">7 (2600 </w:t>
      </w:r>
      <w:r>
        <w:t>МГц</w:t>
      </w:r>
      <w:r w:rsidRPr="00195F02">
        <w:t>)</w:t>
      </w:r>
      <w:r>
        <w:t xml:space="preserve">, </w:t>
      </w:r>
      <w:r w:rsidRPr="002E2A36">
        <w:rPr>
          <w:lang w:val="en-US"/>
        </w:rPr>
        <w:t>BAND</w:t>
      </w:r>
      <w:r w:rsidRPr="00195F02">
        <w:t xml:space="preserve">20 (800 </w:t>
      </w:r>
      <w:r>
        <w:t>МГц</w:t>
      </w:r>
      <w:r w:rsidRPr="00195F02">
        <w:t>)</w:t>
      </w:r>
      <w:r w:rsidR="00314E82">
        <w:t>,</w:t>
      </w:r>
      <w:r>
        <w:t xml:space="preserve"> </w:t>
      </w:r>
      <w:r w:rsidR="00197B2A">
        <w:t>TDD-LTE BAND38 (2600 МГц).</w:t>
      </w:r>
      <w:r w:rsidR="002E2A36">
        <w:t xml:space="preserve"> </w:t>
      </w:r>
    </w:p>
    <w:p w14:paraId="75A6E7AC" w14:textId="77777777" w:rsidR="000C21AF" w:rsidRDefault="009B7FB0" w:rsidP="000C21AF">
      <w:pPr>
        <w:pStyle w:val="a1"/>
        <w:numPr>
          <w:ilvl w:val="1"/>
          <w:numId w:val="3"/>
        </w:numPr>
        <w:ind w:left="0" w:firstLine="0"/>
        <w:jc w:val="both"/>
      </w:pPr>
      <w:r>
        <w:t xml:space="preserve">При определении необходимости проектирования и строительства дополнительной инфраструктуры (АМС, опоры, контейнеры) согласовать решения с Заказчиком. </w:t>
      </w:r>
      <w:r w:rsidR="00195F02">
        <w:t>В состав строительства новых АМС включить прокладку ЛЭП</w:t>
      </w:r>
      <w:r w:rsidR="000C21AF">
        <w:t>, установку ТП</w:t>
      </w:r>
      <w:r w:rsidR="00195F02">
        <w:t>.</w:t>
      </w:r>
      <w:r w:rsidR="000C21AF">
        <w:t xml:space="preserve"> </w:t>
      </w:r>
    </w:p>
    <w:p w14:paraId="66E6A8EE" w14:textId="12AB808F" w:rsidR="000C21AF" w:rsidRDefault="009B7FB0" w:rsidP="000C21AF">
      <w:pPr>
        <w:pStyle w:val="a1"/>
        <w:numPr>
          <w:ilvl w:val="1"/>
          <w:numId w:val="3"/>
        </w:numPr>
        <w:jc w:val="both"/>
      </w:pPr>
      <w:r>
        <w:t xml:space="preserve">Подрядчику необходимо </w:t>
      </w:r>
      <w:r w:rsidR="00C358FD">
        <w:t>р</w:t>
      </w:r>
      <w:r>
        <w:t xml:space="preserve">азработать и согласовать с Заказчиком проект сети </w:t>
      </w:r>
      <w:r w:rsidR="002E2568">
        <w:rPr>
          <w:lang w:val="en-US"/>
        </w:rPr>
        <w:t>p</w:t>
      </w:r>
      <w:r>
        <w:t>LTE, который должен включать:</w:t>
      </w:r>
      <w:r w:rsidR="000C21AF">
        <w:t xml:space="preserve"> </w:t>
      </w:r>
    </w:p>
    <w:p w14:paraId="694373BA" w14:textId="0B2AECCC" w:rsidR="000C21AF" w:rsidRDefault="009B7FB0" w:rsidP="000C21AF">
      <w:pPr>
        <w:pStyle w:val="a1"/>
        <w:numPr>
          <w:ilvl w:val="2"/>
          <w:numId w:val="3"/>
        </w:numPr>
        <w:jc w:val="both"/>
      </w:pPr>
      <w:r>
        <w:t>оценку существующего покрытие сети мобильной связи;</w:t>
      </w:r>
      <w:r w:rsidR="000C21AF">
        <w:t xml:space="preserve"> </w:t>
      </w:r>
    </w:p>
    <w:p w14:paraId="41FE9AAE" w14:textId="10EACD65" w:rsidR="000C21AF" w:rsidRDefault="009B7FB0" w:rsidP="000C21AF">
      <w:pPr>
        <w:pStyle w:val="a1"/>
        <w:numPr>
          <w:ilvl w:val="2"/>
          <w:numId w:val="3"/>
        </w:numPr>
        <w:jc w:val="both"/>
      </w:pPr>
      <w:r>
        <w:t>решени</w:t>
      </w:r>
      <w:r w:rsidR="000C21AF">
        <w:t>е</w:t>
      </w:r>
      <w:r>
        <w:t xml:space="preserve"> по локализации трафика, управлени</w:t>
      </w:r>
      <w:r w:rsidR="000C21AF">
        <w:t>ю</w:t>
      </w:r>
      <w:r>
        <w:t xml:space="preserve"> системой и защиты от влияния   коммерческих сетей;</w:t>
      </w:r>
      <w:r w:rsidR="000C21AF">
        <w:t xml:space="preserve"> </w:t>
      </w:r>
    </w:p>
    <w:p w14:paraId="02D445FA" w14:textId="77777777" w:rsidR="000C21AF" w:rsidRDefault="009B7FB0" w:rsidP="000C21AF">
      <w:pPr>
        <w:pStyle w:val="a1"/>
        <w:numPr>
          <w:ilvl w:val="2"/>
          <w:numId w:val="3"/>
        </w:numPr>
        <w:jc w:val="both"/>
      </w:pPr>
      <w:proofErr w:type="spellStart"/>
      <w:r>
        <w:t>радиопланирование</w:t>
      </w:r>
      <w:proofErr w:type="spellEnd"/>
      <w:r>
        <w:t xml:space="preserve"> по размещению дополнительных базовых станций;</w:t>
      </w:r>
    </w:p>
    <w:p w14:paraId="7F761A3F" w14:textId="77777777" w:rsidR="000C21AF" w:rsidRDefault="009B7FB0" w:rsidP="000C21AF">
      <w:pPr>
        <w:pStyle w:val="a1"/>
        <w:numPr>
          <w:ilvl w:val="2"/>
          <w:numId w:val="3"/>
        </w:numPr>
        <w:jc w:val="both"/>
      </w:pPr>
      <w:r>
        <w:t>схему связи;</w:t>
      </w:r>
      <w:r w:rsidR="000C21AF">
        <w:t xml:space="preserve">  </w:t>
      </w:r>
    </w:p>
    <w:p w14:paraId="6DB44F7C" w14:textId="26D89A2C" w:rsidR="000C21AF" w:rsidRDefault="009B7FB0" w:rsidP="000C21AF">
      <w:pPr>
        <w:pStyle w:val="a1"/>
        <w:numPr>
          <w:ilvl w:val="2"/>
          <w:numId w:val="3"/>
        </w:numPr>
        <w:jc w:val="both"/>
      </w:pPr>
      <w:r>
        <w:t xml:space="preserve">решение по составу Комплекса </w:t>
      </w:r>
      <w:proofErr w:type="spellStart"/>
      <w:r>
        <w:t>pLTE</w:t>
      </w:r>
      <w:proofErr w:type="spellEnd"/>
      <w:r w:rsidR="002E2568" w:rsidRPr="002E2568">
        <w:t xml:space="preserve"> </w:t>
      </w:r>
      <w:r w:rsidR="002E2568">
        <w:t xml:space="preserve">и </w:t>
      </w:r>
      <w:r w:rsidR="002E2568">
        <w:rPr>
          <w:lang w:val="en-US"/>
        </w:rPr>
        <w:t>MC</w:t>
      </w:r>
      <w:r w:rsidR="002E2568" w:rsidRPr="002E2568">
        <w:t>-</w:t>
      </w:r>
      <w:r w:rsidR="002E2568">
        <w:rPr>
          <w:lang w:val="en-US"/>
        </w:rPr>
        <w:t>PTT</w:t>
      </w:r>
      <w:r>
        <w:t>;</w:t>
      </w:r>
    </w:p>
    <w:p w14:paraId="3C9854B2" w14:textId="10F84231" w:rsidR="000C21AF" w:rsidRDefault="009B7FB0" w:rsidP="000C21AF">
      <w:pPr>
        <w:pStyle w:val="a1"/>
        <w:numPr>
          <w:ilvl w:val="2"/>
          <w:numId w:val="3"/>
        </w:numPr>
        <w:jc w:val="both"/>
      </w:pPr>
      <w:r>
        <w:t>интеграцию с существующей сетью Заказчика;</w:t>
      </w:r>
      <w:r w:rsidR="000C21AF">
        <w:t xml:space="preserve"> </w:t>
      </w:r>
    </w:p>
    <w:p w14:paraId="07FD6822" w14:textId="77777777" w:rsidR="000C21AF" w:rsidRDefault="00C358FD" w:rsidP="000C21AF">
      <w:pPr>
        <w:pStyle w:val="a1"/>
        <w:numPr>
          <w:ilvl w:val="2"/>
          <w:numId w:val="3"/>
        </w:numPr>
        <w:jc w:val="both"/>
      </w:pPr>
      <w:r>
        <w:t>программу и методику испытаний.</w:t>
      </w:r>
    </w:p>
    <w:p w14:paraId="328EE242" w14:textId="77777777" w:rsidR="00F77BA6" w:rsidRDefault="009B7FB0" w:rsidP="00F77BA6">
      <w:pPr>
        <w:pStyle w:val="a1"/>
        <w:numPr>
          <w:ilvl w:val="1"/>
          <w:numId w:val="3"/>
        </w:numPr>
        <w:ind w:left="0" w:firstLine="0"/>
        <w:jc w:val="both"/>
      </w:pPr>
      <w:r>
        <w:t xml:space="preserve">Проектирование и строительство выполнить на базе технологии LTE. Проектируемая система должна быть реализована в качестве сети </w:t>
      </w:r>
      <w:proofErr w:type="spellStart"/>
      <w:r>
        <w:t>pLTE</w:t>
      </w:r>
      <w:proofErr w:type="spellEnd"/>
      <w:r>
        <w:t>.  Проектные решения не должны противоречить требованиям и нормам законодательства РФ для систем связи.</w:t>
      </w:r>
    </w:p>
    <w:p w14:paraId="5EF7E22B" w14:textId="77777777" w:rsidR="00F77BA6" w:rsidRDefault="009B7FB0" w:rsidP="00F77BA6">
      <w:pPr>
        <w:pStyle w:val="a1"/>
        <w:numPr>
          <w:ilvl w:val="1"/>
          <w:numId w:val="3"/>
        </w:numPr>
        <w:ind w:left="0" w:firstLine="0"/>
        <w:jc w:val="both"/>
      </w:pPr>
      <w:r>
        <w:t xml:space="preserve">Аварийное прекращение работы одного из любых компонентов оператора связи, не должно повлиять на работу локального ядра Комплекса и обслуживание абонентов Заказчика. </w:t>
      </w:r>
    </w:p>
    <w:p w14:paraId="6C2F2632" w14:textId="77777777" w:rsidR="00F77BA6" w:rsidRDefault="009B7FB0" w:rsidP="00F77BA6">
      <w:pPr>
        <w:pStyle w:val="a1"/>
        <w:numPr>
          <w:ilvl w:val="1"/>
          <w:numId w:val="3"/>
        </w:numPr>
        <w:ind w:left="0" w:firstLine="0"/>
        <w:jc w:val="both"/>
      </w:pPr>
      <w:r>
        <w:t>Регистрация абонента Заказчика в сети подвижной связи:</w:t>
      </w:r>
      <w:r w:rsidR="00197B2A">
        <w:t xml:space="preserve"> </w:t>
      </w:r>
      <w:r>
        <w:t xml:space="preserve">Абонент должен иметь PLMN ID предоставляемый Оператором связи. Абонент, находящийся на территории покрытия сети связи, должен получать все сервисы и функции частной сети связи, регистрируясь на локальном ядре Комплекса.  </w:t>
      </w:r>
    </w:p>
    <w:p w14:paraId="12FE488C" w14:textId="77777777" w:rsidR="00F77BA6" w:rsidRDefault="009B7FB0" w:rsidP="00F77BA6">
      <w:pPr>
        <w:pStyle w:val="a1"/>
        <w:numPr>
          <w:ilvl w:val="1"/>
          <w:numId w:val="3"/>
        </w:numPr>
        <w:ind w:left="0" w:firstLine="0"/>
        <w:jc w:val="both"/>
      </w:pPr>
      <w:r>
        <w:t>Решение должно быть построено в режиме высокой доступности. Все аппаратные и программные компоненты Комплекса, включая систему питания, должны работать в режиме горячего резервирования и обеспечивать отказоустойчивость решения за счёт дублирования всех элементов</w:t>
      </w:r>
      <w:r w:rsidR="003426F1" w:rsidRPr="003426F1">
        <w:t xml:space="preserve"> </w:t>
      </w:r>
      <w:r w:rsidR="003426F1">
        <w:t>на территориально разнесенных площадках</w:t>
      </w:r>
      <w:r>
        <w:t xml:space="preserve">. Решение должно поддерживать возможность замены всех компонентов и интерфейсов без </w:t>
      </w:r>
      <w:r>
        <w:lastRenderedPageBreak/>
        <w:t>остановки функционирования работы комплекса, потерь трафика, разрыва активных сессий или деградации его функциональности.</w:t>
      </w:r>
    </w:p>
    <w:p w14:paraId="004CF454" w14:textId="77777777" w:rsidR="00F77BA6" w:rsidRDefault="009B7FB0" w:rsidP="00F77BA6">
      <w:pPr>
        <w:pStyle w:val="a1"/>
        <w:numPr>
          <w:ilvl w:val="1"/>
          <w:numId w:val="3"/>
        </w:numPr>
        <w:ind w:left="0" w:firstLine="0"/>
        <w:jc w:val="both"/>
      </w:pPr>
      <w:r>
        <w:t xml:space="preserve">Общий вид и состав проекта определить в соответствии с Приказом </w:t>
      </w:r>
      <w:proofErr w:type="spellStart"/>
      <w:r>
        <w:t>Минкомсвязи</w:t>
      </w:r>
      <w:proofErr w:type="spellEnd"/>
      <w:r>
        <w:t xml:space="preserve"> России от 09.03.2017 N 101 </w:t>
      </w:r>
      <w:r w:rsidR="00314E82">
        <w:t>«</w:t>
      </w:r>
      <w:r>
        <w:t>Об утверждении Требований к проектированию сетей электросвязи</w:t>
      </w:r>
      <w:r w:rsidR="003B72E0">
        <w:t>»</w:t>
      </w:r>
      <w:r>
        <w:t>, до начала выполнения работ согласовать с Заказчиком.</w:t>
      </w:r>
    </w:p>
    <w:p w14:paraId="0EA15904" w14:textId="340E2BE2" w:rsidR="00F77BA6" w:rsidRDefault="009B7FB0" w:rsidP="00F77BA6">
      <w:pPr>
        <w:pStyle w:val="a1"/>
        <w:numPr>
          <w:ilvl w:val="1"/>
          <w:numId w:val="3"/>
        </w:numPr>
        <w:ind w:left="0" w:firstLine="0"/>
        <w:jc w:val="both"/>
      </w:pPr>
      <w:r>
        <w:t xml:space="preserve">По итогам согласования проекта закупить и поставить оборудования для Комплекса </w:t>
      </w:r>
      <w:proofErr w:type="spellStart"/>
      <w:r>
        <w:t>pLTE</w:t>
      </w:r>
      <w:proofErr w:type="spellEnd"/>
      <w:r w:rsidR="003426F1" w:rsidRPr="003426F1">
        <w:t xml:space="preserve"> </w:t>
      </w:r>
      <w:r w:rsidR="003426F1">
        <w:t xml:space="preserve">и </w:t>
      </w:r>
      <w:r w:rsidR="003426F1" w:rsidRPr="00F77BA6">
        <w:rPr>
          <w:lang w:val="en-US"/>
        </w:rPr>
        <w:t>MC</w:t>
      </w:r>
      <w:r w:rsidR="003426F1" w:rsidRPr="003426F1">
        <w:t>-</w:t>
      </w:r>
      <w:r w:rsidR="003426F1" w:rsidRPr="00F77BA6">
        <w:rPr>
          <w:lang w:val="en-US"/>
        </w:rPr>
        <w:t>PTT</w:t>
      </w:r>
      <w:r>
        <w:t xml:space="preserve">. Провести строительно-монтажные работы по установке базовых станций для обеспечения покрытия </w:t>
      </w:r>
      <w:r w:rsidR="00197B2A">
        <w:t>месторождения</w:t>
      </w:r>
      <w:r>
        <w:t>,</w:t>
      </w:r>
      <w:r w:rsidR="002E2568" w:rsidRPr="002E2568">
        <w:t xml:space="preserve"> </w:t>
      </w:r>
      <w:r w:rsidR="002E2568">
        <w:t xml:space="preserve">Комплекса </w:t>
      </w:r>
      <w:proofErr w:type="spellStart"/>
      <w:r w:rsidR="002E2568">
        <w:t>pLTE</w:t>
      </w:r>
      <w:proofErr w:type="spellEnd"/>
      <w:r w:rsidR="002E2568" w:rsidRPr="003426F1">
        <w:t xml:space="preserve"> </w:t>
      </w:r>
      <w:r w:rsidR="002E2568">
        <w:t xml:space="preserve">и </w:t>
      </w:r>
      <w:r w:rsidR="002E2568" w:rsidRPr="00F77BA6">
        <w:rPr>
          <w:lang w:val="en-US"/>
        </w:rPr>
        <w:t>MC</w:t>
      </w:r>
      <w:r w:rsidR="002E2568" w:rsidRPr="003426F1">
        <w:t>-</w:t>
      </w:r>
      <w:r w:rsidR="002E2568" w:rsidRPr="00F77BA6">
        <w:rPr>
          <w:lang w:val="en-US"/>
        </w:rPr>
        <w:t>PTT</w:t>
      </w:r>
      <w:r w:rsidR="002E2568">
        <w:t>,</w:t>
      </w:r>
      <w:r>
        <w:t xml:space="preserve"> провести пусконаладочные работы, по итогам которых провести проверку работоспособности сети в соответствии с требованиями Заказчика.</w:t>
      </w:r>
    </w:p>
    <w:p w14:paraId="255A20F6" w14:textId="44347C35" w:rsidR="007A5322" w:rsidRDefault="007A5322" w:rsidP="007A5322">
      <w:pPr>
        <w:pStyle w:val="a1"/>
        <w:numPr>
          <w:ilvl w:val="1"/>
          <w:numId w:val="3"/>
        </w:numPr>
        <w:ind w:left="0" w:firstLine="0"/>
        <w:jc w:val="both"/>
      </w:pPr>
      <w:r w:rsidRPr="007A5322">
        <w:t>Поставке подлежит только оригинальное Оборудование производителей, указанных в техническом решении</w:t>
      </w:r>
      <w:r>
        <w:t>.</w:t>
      </w:r>
    </w:p>
    <w:p w14:paraId="2C8DE123" w14:textId="1FBF05F1" w:rsidR="007A5322" w:rsidRDefault="007A5322" w:rsidP="007A5322">
      <w:pPr>
        <w:pStyle w:val="a1"/>
        <w:numPr>
          <w:ilvl w:val="1"/>
          <w:numId w:val="3"/>
        </w:numPr>
        <w:ind w:left="0" w:firstLine="0"/>
        <w:jc w:val="both"/>
      </w:pPr>
      <w:r w:rsidRPr="007A5322">
        <w:t>Поставляем</w:t>
      </w:r>
      <w:r>
        <w:t xml:space="preserve">ое программное обеспечение и оборудование в составе программно-аппаратных комплексов </w:t>
      </w:r>
      <w:r w:rsidRPr="007A5322">
        <w:t>должн</w:t>
      </w:r>
      <w:r>
        <w:t>о</w:t>
      </w:r>
      <w:r w:rsidRPr="007A5322">
        <w:t xml:space="preserve"> соответствовать </w:t>
      </w:r>
      <w:r>
        <w:t>по составу, характеристикам и функционалу разделам 5 и 6 настоящего Технического задания.</w:t>
      </w:r>
    </w:p>
    <w:p w14:paraId="7E53AD30" w14:textId="6FACFA97" w:rsidR="001906F5" w:rsidRDefault="001906F5" w:rsidP="001906F5">
      <w:pPr>
        <w:pStyle w:val="a1"/>
        <w:numPr>
          <w:ilvl w:val="1"/>
          <w:numId w:val="3"/>
        </w:numPr>
        <w:ind w:left="0" w:firstLine="0"/>
        <w:jc w:val="both"/>
      </w:pPr>
      <w:r w:rsidRPr="001906F5">
        <w:t>В состав решения должны быть включены затраты на выполнение работ по монтажу</w:t>
      </w:r>
      <w:r w:rsidR="00D5672E">
        <w:t>,</w:t>
      </w:r>
      <w:r w:rsidRPr="001906F5">
        <w:t xml:space="preserve"> настройке всех поставляемых </w:t>
      </w:r>
      <w:r w:rsidR="00D2532E" w:rsidRPr="001906F5">
        <w:t>систем</w:t>
      </w:r>
      <w:r w:rsidR="00D2532E">
        <w:t>, интеграции</w:t>
      </w:r>
      <w:r w:rsidR="00D5672E" w:rsidRPr="00DD3A1D">
        <w:t xml:space="preserve"> всех поставляемых функциональных систем</w:t>
      </w:r>
      <w:r w:rsidR="00D5672E">
        <w:t xml:space="preserve"> между собой и инфраструктурой Заказчика</w:t>
      </w:r>
      <w:r>
        <w:t>:</w:t>
      </w:r>
    </w:p>
    <w:p w14:paraId="4460880B" w14:textId="77777777" w:rsidR="001906F5" w:rsidRDefault="001906F5" w:rsidP="00644879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Разработана документация (Дизайн HLD);</w:t>
      </w:r>
    </w:p>
    <w:p w14:paraId="464FEB35" w14:textId="77777777" w:rsidR="001906F5" w:rsidRDefault="001906F5" w:rsidP="00644879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Разработана документация (Дизайн LLD);</w:t>
      </w:r>
    </w:p>
    <w:p w14:paraId="11C52EFB" w14:textId="77777777" w:rsidR="001906F5" w:rsidRDefault="001906F5" w:rsidP="00644879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Разработана иная документации, которая может потребоваться по результатам осмотра площадок;</w:t>
      </w:r>
    </w:p>
    <w:p w14:paraId="458261AF" w14:textId="77777777" w:rsidR="00644879" w:rsidRDefault="001906F5" w:rsidP="00644879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Осуществлен монтаж Оборудования силами Исполнителя или привлеченной им третьей стороны;</w:t>
      </w:r>
    </w:p>
    <w:p w14:paraId="5D690F8A" w14:textId="155A004A" w:rsidR="00644879" w:rsidRDefault="00644879" w:rsidP="00644879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 w:rsidRPr="00644879">
        <w:t>Разработана иная документации, которая может потребоваться для настройки подсистем и их интеграции в существующую Инфраструктуру</w:t>
      </w:r>
      <w:r>
        <w:t>;</w:t>
      </w:r>
    </w:p>
    <w:p w14:paraId="4DDDA104" w14:textId="7A168057" w:rsidR="001906F5" w:rsidRDefault="001906F5" w:rsidP="00644879">
      <w:pPr>
        <w:pStyle w:val="a1"/>
        <w:numPr>
          <w:ilvl w:val="2"/>
          <w:numId w:val="3"/>
        </w:numPr>
        <w:tabs>
          <w:tab w:val="clear" w:pos="720"/>
        </w:tabs>
        <w:ind w:left="851" w:hanging="851"/>
        <w:jc w:val="both"/>
      </w:pPr>
      <w:r>
        <w:t>Произведена настройка всего поставляемого Оборудования и ПО согласно согласованному перечню настроек конфигурации Оборудования и ПО;</w:t>
      </w:r>
    </w:p>
    <w:p w14:paraId="4C468503" w14:textId="12315E34" w:rsidR="00644879" w:rsidRDefault="00644879" w:rsidP="00644879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 w:rsidRPr="00644879">
        <w:t>Предоставлен перечень настроек, которые необходимо произвести на Узлах для интеграции поставляемых подсистем с существующей Инфраструктурой</w:t>
      </w:r>
      <w:r>
        <w:t xml:space="preserve"> Заказчика;</w:t>
      </w:r>
    </w:p>
    <w:p w14:paraId="00204475" w14:textId="75A16635" w:rsidR="00644879" w:rsidRDefault="00644879" w:rsidP="00644879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Произведена интеграция поставляемых </w:t>
      </w:r>
      <w:r w:rsidR="00D2532E">
        <w:t>элементов с</w:t>
      </w:r>
      <w:r>
        <w:t xml:space="preserve"> внешними сетевыми Узлами Исполнителя;</w:t>
      </w:r>
    </w:p>
    <w:p w14:paraId="0AF7B6F4" w14:textId="133AA020" w:rsidR="00644879" w:rsidRDefault="00644879" w:rsidP="00644879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Произведена интеграция поставляемых </w:t>
      </w:r>
      <w:r w:rsidR="00D2532E">
        <w:t>элементов с</w:t>
      </w:r>
      <w:r>
        <w:t xml:space="preserve"> Инфраструктурой Заказчика; </w:t>
      </w:r>
    </w:p>
    <w:p w14:paraId="4A76F935" w14:textId="77777777" w:rsidR="001906F5" w:rsidRDefault="001906F5" w:rsidP="00644879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Разработаны и согласованы с Заказчиком условия выполнение работ для всех систем, оформлены технологические паспорта и таблицы учёта ресурсов, связанных с подключением к Оборудованию;</w:t>
      </w:r>
    </w:p>
    <w:p w14:paraId="51434F87" w14:textId="77777777" w:rsidR="001906F5" w:rsidRDefault="001906F5" w:rsidP="001906F5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Разработана программа и методика испытаний; </w:t>
      </w:r>
    </w:p>
    <w:p w14:paraId="1E4ECFC0" w14:textId="77777777" w:rsidR="001906F5" w:rsidRDefault="001906F5" w:rsidP="001906F5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Разработана Приёмо-сдаточная документация; </w:t>
      </w:r>
    </w:p>
    <w:p w14:paraId="11C0C5D8" w14:textId="77777777" w:rsidR="001906F5" w:rsidRDefault="001906F5" w:rsidP="001906F5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Проведены приемо-сдаточные испытания;</w:t>
      </w:r>
    </w:p>
    <w:p w14:paraId="1B3373C7" w14:textId="1F5A52C8" w:rsidR="001906F5" w:rsidRDefault="001906F5" w:rsidP="001906F5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Работы по настройке систем осуществляются на месте или с помощью удалённого доступа к Оборудованию по защищённым каналам VPN в соответствии с согласованной процедурой. Возможность удаленного </w:t>
      </w:r>
      <w:r w:rsidR="00D2532E">
        <w:t>доступа к</w:t>
      </w:r>
      <w:r>
        <w:t xml:space="preserve"> Оборудованию обеспечивается Исполнителем.</w:t>
      </w:r>
    </w:p>
    <w:p w14:paraId="49F9F329" w14:textId="0E6A6346" w:rsidR="00D93496" w:rsidRPr="002C78D5" w:rsidRDefault="00D93496" w:rsidP="00F77BA6">
      <w:pPr>
        <w:pStyle w:val="a1"/>
        <w:numPr>
          <w:ilvl w:val="1"/>
          <w:numId w:val="3"/>
        </w:numPr>
        <w:ind w:left="0" w:firstLine="0"/>
        <w:jc w:val="both"/>
      </w:pPr>
      <w:r w:rsidRPr="002C78D5">
        <w:lastRenderedPageBreak/>
        <w:t>В состав предложения должны быть включены услуги по мониторингу, поддержке и эксплуатации системы.</w:t>
      </w:r>
    </w:p>
    <w:p w14:paraId="08A70349" w14:textId="789F656B" w:rsidR="00CE5D30" w:rsidRPr="002C78D5" w:rsidRDefault="00CE5D30" w:rsidP="00F77BA6">
      <w:pPr>
        <w:pStyle w:val="a1"/>
        <w:numPr>
          <w:ilvl w:val="1"/>
          <w:numId w:val="3"/>
        </w:numPr>
        <w:ind w:left="0" w:firstLine="0"/>
        <w:jc w:val="both"/>
      </w:pPr>
      <w:r w:rsidRPr="002C78D5">
        <w:t xml:space="preserve">В составе поддержке должна быть включена гарантийная и послегарантийная поддержка аппаратного и программного обеспечения производителя, для обеспечения требуемого уровня функционирования </w:t>
      </w:r>
      <w:proofErr w:type="gramStart"/>
      <w:r w:rsidRPr="002C78D5">
        <w:t>сети</w:t>
      </w:r>
      <w:r w:rsidR="005B7631" w:rsidRPr="002C78D5">
        <w:t xml:space="preserve"> </w:t>
      </w:r>
      <w:r w:rsidRPr="002C78D5">
        <w:t>.</w:t>
      </w:r>
      <w:proofErr w:type="gramEnd"/>
    </w:p>
    <w:p w14:paraId="3C7632F9" w14:textId="1B9F37AA" w:rsidR="00F77BA6" w:rsidRPr="002C78D5" w:rsidRDefault="000B0131" w:rsidP="00F77BA6">
      <w:pPr>
        <w:pStyle w:val="a1"/>
        <w:numPr>
          <w:ilvl w:val="1"/>
          <w:numId w:val="3"/>
        </w:numPr>
        <w:ind w:left="0" w:firstLine="0"/>
        <w:jc w:val="both"/>
      </w:pPr>
      <w:r w:rsidRPr="002C78D5">
        <w:t xml:space="preserve">Подрядчик должен в своей структуре иметь филиал в Республике Саха. Филиал </w:t>
      </w:r>
      <w:r w:rsidR="005B7631" w:rsidRPr="002C78D5">
        <w:t>Подрядчика, в</w:t>
      </w:r>
      <w:r w:rsidRPr="002C78D5">
        <w:t xml:space="preserve"> своем штате персонала должен иметь не менее 25 штатных специалистов для проведения аварийно-восстановительных и плановых технологических работ по обслуживанию радио сети и антенно-мачтовых сооружений.</w:t>
      </w:r>
    </w:p>
    <w:p w14:paraId="31AE82C2" w14:textId="77777777" w:rsidR="00F77BA6" w:rsidRPr="002C78D5" w:rsidRDefault="00FC4DA4" w:rsidP="00F77BA6">
      <w:pPr>
        <w:pStyle w:val="a1"/>
        <w:numPr>
          <w:ilvl w:val="1"/>
          <w:numId w:val="3"/>
        </w:numPr>
        <w:ind w:left="0" w:firstLine="0"/>
        <w:jc w:val="both"/>
      </w:pPr>
      <w:r w:rsidRPr="002C78D5">
        <w:t xml:space="preserve">Подрядчик должен обладать сетевой инфраструктурой передачи данных до </w:t>
      </w:r>
      <w:proofErr w:type="spellStart"/>
      <w:r w:rsidRPr="002C78D5">
        <w:t>Средневилюйском</w:t>
      </w:r>
      <w:proofErr w:type="spellEnd"/>
      <w:r w:rsidRPr="002C78D5">
        <w:t xml:space="preserve"> ГКМ.</w:t>
      </w:r>
    </w:p>
    <w:p w14:paraId="057C0B62" w14:textId="77777777" w:rsidR="00F77BA6" w:rsidRPr="002C78D5" w:rsidRDefault="003426F1" w:rsidP="00F77BA6">
      <w:pPr>
        <w:pStyle w:val="a1"/>
        <w:numPr>
          <w:ilvl w:val="1"/>
          <w:numId w:val="3"/>
        </w:numPr>
        <w:ind w:left="0" w:firstLine="0"/>
        <w:jc w:val="both"/>
      </w:pPr>
      <w:r w:rsidRPr="002C78D5">
        <w:t xml:space="preserve">На первом этапе реализации должно быть обеспечено услугами связи в частной сети </w:t>
      </w:r>
      <w:proofErr w:type="spellStart"/>
      <w:r w:rsidRPr="002C78D5">
        <w:rPr>
          <w:lang w:val="en-US"/>
        </w:rPr>
        <w:t>pLTE</w:t>
      </w:r>
      <w:proofErr w:type="spellEnd"/>
      <w:r w:rsidRPr="002C78D5">
        <w:t xml:space="preserve"> для 1000 мобильных </w:t>
      </w:r>
      <w:r w:rsidR="0025142D" w:rsidRPr="002C78D5">
        <w:t>устройств</w:t>
      </w:r>
      <w:r w:rsidRPr="002C78D5">
        <w:t xml:space="preserve">, включая датчики </w:t>
      </w:r>
      <w:r w:rsidRPr="002C78D5">
        <w:rPr>
          <w:lang w:val="en-US"/>
        </w:rPr>
        <w:t>NB</w:t>
      </w:r>
      <w:r w:rsidRPr="002C78D5">
        <w:t>-</w:t>
      </w:r>
      <w:proofErr w:type="spellStart"/>
      <w:r w:rsidRPr="002C78D5">
        <w:rPr>
          <w:lang w:val="en-US"/>
        </w:rPr>
        <w:t>IoT</w:t>
      </w:r>
      <w:proofErr w:type="spellEnd"/>
      <w:r w:rsidRPr="002C78D5">
        <w:t xml:space="preserve">, терминалы групповой радиосвязи </w:t>
      </w:r>
      <w:r w:rsidRPr="002C78D5">
        <w:rPr>
          <w:lang w:val="en-US"/>
        </w:rPr>
        <w:t>PTT</w:t>
      </w:r>
      <w:r w:rsidRPr="002C78D5">
        <w:t>/</w:t>
      </w:r>
      <w:r w:rsidRPr="002C78D5">
        <w:rPr>
          <w:lang w:val="en-US"/>
        </w:rPr>
        <w:t>V</w:t>
      </w:r>
      <w:r w:rsidRPr="002C78D5">
        <w:t xml:space="preserve">, маршрутизаторы для подключения оборудования. Сервис групповой связи должен быть предоставлен для 150 терминалов с поддержкой видеосвязи, </w:t>
      </w:r>
      <w:r w:rsidR="0025142D" w:rsidRPr="002C78D5">
        <w:t xml:space="preserve">диспетчеризации, </w:t>
      </w:r>
      <w:proofErr w:type="spellStart"/>
      <w:r w:rsidRPr="002C78D5">
        <w:t>геопозиционирования</w:t>
      </w:r>
      <w:proofErr w:type="spellEnd"/>
      <w:r w:rsidRPr="002C78D5">
        <w:t xml:space="preserve"> и записи разговоров не менее чем для 8 групп.</w:t>
      </w:r>
    </w:p>
    <w:p w14:paraId="67F38929" w14:textId="3E30FE7F" w:rsidR="0025142D" w:rsidRPr="002C78D5" w:rsidRDefault="0025142D" w:rsidP="00F77BA6">
      <w:pPr>
        <w:pStyle w:val="a1"/>
        <w:numPr>
          <w:ilvl w:val="1"/>
          <w:numId w:val="3"/>
        </w:numPr>
        <w:ind w:left="0" w:firstLine="0"/>
        <w:jc w:val="both"/>
      </w:pPr>
      <w:r w:rsidRPr="002C78D5">
        <w:t xml:space="preserve">В </w:t>
      </w:r>
      <w:r w:rsidR="003B72E0" w:rsidRPr="002C78D5">
        <w:t xml:space="preserve">предложении </w:t>
      </w:r>
      <w:r w:rsidRPr="002C78D5">
        <w:t xml:space="preserve">должна быть представлена стоимость дальнейшего расширения Комплекса </w:t>
      </w:r>
      <w:proofErr w:type="spellStart"/>
      <w:r w:rsidRPr="002C78D5">
        <w:rPr>
          <w:lang w:val="en-US"/>
        </w:rPr>
        <w:t>pLTE</w:t>
      </w:r>
      <w:proofErr w:type="spellEnd"/>
      <w:r w:rsidRPr="002C78D5">
        <w:t xml:space="preserve"> с шагом не более 1000 мобильных устройств и системы групповой радиосвязи с шагом 1 терминал </w:t>
      </w:r>
      <w:r w:rsidRPr="002C78D5">
        <w:rPr>
          <w:lang w:val="en-US"/>
        </w:rPr>
        <w:t>PTT</w:t>
      </w:r>
      <w:r w:rsidRPr="002C78D5">
        <w:t>/</w:t>
      </w:r>
      <w:r w:rsidRPr="002C78D5">
        <w:rPr>
          <w:lang w:val="en-US"/>
        </w:rPr>
        <w:t>V</w:t>
      </w:r>
      <w:r w:rsidRPr="002C78D5">
        <w:t>.</w:t>
      </w:r>
    </w:p>
    <w:p w14:paraId="78A034DC" w14:textId="37BEE548" w:rsidR="00312759" w:rsidRDefault="00312759" w:rsidP="00F77BA6">
      <w:pPr>
        <w:pStyle w:val="a1"/>
        <w:numPr>
          <w:ilvl w:val="1"/>
          <w:numId w:val="3"/>
        </w:numPr>
        <w:ind w:left="0" w:firstLine="0"/>
        <w:jc w:val="both"/>
      </w:pPr>
      <w:r w:rsidRPr="002C78D5">
        <w:t xml:space="preserve">Соответствие Техническому заданию должно быть представлено Исполнителем в </w:t>
      </w:r>
      <w:r w:rsidR="00F16B13">
        <w:t>формате</w:t>
      </w:r>
      <w:r w:rsidRPr="002C78D5">
        <w:t>, представленно</w:t>
      </w:r>
      <w:r w:rsidR="00F16B13">
        <w:t>м в Приложении 2</w:t>
      </w:r>
      <w:r w:rsidRPr="002C78D5">
        <w:t>.</w:t>
      </w:r>
    </w:p>
    <w:p w14:paraId="598EF340" w14:textId="4147A409" w:rsidR="00F16B13" w:rsidRPr="002C78D5" w:rsidRDefault="00F16B13" w:rsidP="00F77BA6">
      <w:pPr>
        <w:pStyle w:val="a1"/>
        <w:numPr>
          <w:ilvl w:val="1"/>
          <w:numId w:val="3"/>
        </w:numPr>
        <w:ind w:left="0" w:firstLine="0"/>
        <w:jc w:val="both"/>
      </w:pPr>
      <w:r>
        <w:t xml:space="preserve">Технико-коммерческое предложение </w:t>
      </w:r>
      <w:r w:rsidRPr="002C78D5">
        <w:t xml:space="preserve">должно быть представлено Исполнителем в </w:t>
      </w:r>
      <w:r>
        <w:t>формате</w:t>
      </w:r>
      <w:r w:rsidRPr="002C78D5">
        <w:t>, представленно</w:t>
      </w:r>
      <w:r>
        <w:t>м в Приложении 7</w:t>
      </w:r>
      <w:r w:rsidRPr="002C78D5">
        <w:t>.</w:t>
      </w:r>
    </w:p>
    <w:p w14:paraId="7342C6C8" w14:textId="449D3A93" w:rsidR="000366D3" w:rsidRDefault="000366D3" w:rsidP="0028417B">
      <w:pPr>
        <w:pStyle w:val="a1"/>
        <w:ind w:firstLine="540"/>
        <w:jc w:val="both"/>
      </w:pPr>
    </w:p>
    <w:p w14:paraId="1F3EFFAE" w14:textId="4BB5F94E" w:rsidR="00137E93" w:rsidRDefault="00A32DDD" w:rsidP="0028417B">
      <w:pPr>
        <w:pStyle w:val="1"/>
        <w:tabs>
          <w:tab w:val="clear" w:pos="432"/>
          <w:tab w:val="num" w:pos="360"/>
        </w:tabs>
        <w:spacing w:before="120"/>
        <w:ind w:left="357" w:hanging="357"/>
        <w:jc w:val="both"/>
        <w:rPr>
          <w:color w:val="000000"/>
        </w:rPr>
      </w:pPr>
      <w:bookmarkStart w:id="37" w:name="_Toc52886168"/>
      <w:r>
        <w:rPr>
          <w:color w:val="000000"/>
        </w:rPr>
        <w:t xml:space="preserve">Состав и функционал элементов ядра </w:t>
      </w:r>
      <w:proofErr w:type="spellStart"/>
      <w:r>
        <w:rPr>
          <w:color w:val="000000"/>
          <w:lang w:val="en-US"/>
        </w:rPr>
        <w:t>pLTE</w:t>
      </w:r>
      <w:bookmarkEnd w:id="37"/>
      <w:proofErr w:type="spellEnd"/>
    </w:p>
    <w:p w14:paraId="4839C331" w14:textId="02CA2CB6" w:rsidR="00A32DDD" w:rsidRDefault="00A32DDD" w:rsidP="0028417B">
      <w:pPr>
        <w:pStyle w:val="1"/>
        <w:keepLines/>
        <w:numPr>
          <w:ilvl w:val="1"/>
          <w:numId w:val="3"/>
        </w:numPr>
        <w:spacing w:before="120" w:after="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bookmarkStart w:id="38" w:name="_Toc52886169"/>
      <w:r>
        <w:rPr>
          <w:rFonts w:ascii="Times New Roman" w:hAnsi="Times New Roman" w:cs="Times New Roman"/>
          <w:i/>
          <w:sz w:val="26"/>
          <w:szCs w:val="26"/>
        </w:rPr>
        <w:t xml:space="preserve">Состав ядра </w:t>
      </w:r>
      <w:proofErr w:type="spellStart"/>
      <w:r>
        <w:rPr>
          <w:rFonts w:ascii="Times New Roman" w:hAnsi="Times New Roman" w:cs="Times New Roman"/>
          <w:i/>
          <w:sz w:val="26"/>
          <w:szCs w:val="26"/>
          <w:lang w:val="en-US"/>
        </w:rPr>
        <w:t>pLTE</w:t>
      </w:r>
      <w:bookmarkEnd w:id="38"/>
      <w:proofErr w:type="spellEnd"/>
    </w:p>
    <w:p w14:paraId="14BF2AC1" w14:textId="51D6A74C" w:rsidR="00A32DDD" w:rsidRPr="00A32DDD" w:rsidRDefault="00A32DDD" w:rsidP="0028417B">
      <w:pPr>
        <w:pStyle w:val="a1"/>
        <w:ind w:firstLine="0"/>
        <w:jc w:val="both"/>
      </w:pPr>
      <w:r>
        <w:t>Я</w:t>
      </w:r>
      <w:r w:rsidRPr="00A32DDD">
        <w:t xml:space="preserve">дро </w:t>
      </w:r>
      <w:r>
        <w:t xml:space="preserve">частной сети </w:t>
      </w:r>
      <w:proofErr w:type="spellStart"/>
      <w:r>
        <w:rPr>
          <w:lang w:val="en-US"/>
        </w:rPr>
        <w:t>pLTE</w:t>
      </w:r>
      <w:proofErr w:type="spellEnd"/>
      <w:r w:rsidRPr="00A32DDD">
        <w:t xml:space="preserve"> </w:t>
      </w:r>
      <w:r>
        <w:t>должно включать в себя следующие элементы</w:t>
      </w:r>
      <w:r w:rsidRPr="00A32DDD">
        <w:t>:</w:t>
      </w:r>
    </w:p>
    <w:p w14:paraId="6C90E603" w14:textId="370BDB97" w:rsidR="00A32DDD" w:rsidRPr="00A32DDD" w:rsidRDefault="00A32DDD" w:rsidP="0028417B">
      <w:pPr>
        <w:pStyle w:val="a1"/>
        <w:numPr>
          <w:ilvl w:val="0"/>
          <w:numId w:val="21"/>
        </w:numPr>
        <w:jc w:val="both"/>
      </w:pPr>
      <w:r w:rsidRPr="00A32DDD">
        <w:rPr>
          <w:lang w:val="en-US"/>
        </w:rPr>
        <w:t>MME</w:t>
      </w:r>
      <w:r w:rsidRPr="00A32DDD">
        <w:t xml:space="preserve"> узел управления мобильностью</w:t>
      </w:r>
    </w:p>
    <w:p w14:paraId="7E35F44A" w14:textId="77777777" w:rsidR="00A32DDD" w:rsidRPr="00A32DDD" w:rsidRDefault="00A32DDD" w:rsidP="0028417B">
      <w:pPr>
        <w:pStyle w:val="a1"/>
        <w:numPr>
          <w:ilvl w:val="0"/>
          <w:numId w:val="21"/>
        </w:numPr>
        <w:jc w:val="both"/>
      </w:pPr>
      <w:r w:rsidRPr="00A32DDD">
        <w:rPr>
          <w:lang w:val="en-US"/>
        </w:rPr>
        <w:t>S</w:t>
      </w:r>
      <w:r w:rsidRPr="00A32DDD">
        <w:t>-</w:t>
      </w:r>
      <w:r w:rsidRPr="00A32DDD">
        <w:rPr>
          <w:lang w:val="en-US"/>
        </w:rPr>
        <w:t>GW</w:t>
      </w:r>
      <w:r w:rsidRPr="00A32DDD">
        <w:t xml:space="preserve"> маршрутизация пакетного ядра</w:t>
      </w:r>
    </w:p>
    <w:p w14:paraId="76E9B2D7" w14:textId="4DFE0D1E" w:rsidR="00A32DDD" w:rsidRPr="00A32DDD" w:rsidRDefault="00A32DDD" w:rsidP="0028417B">
      <w:pPr>
        <w:pStyle w:val="a1"/>
        <w:numPr>
          <w:ilvl w:val="0"/>
          <w:numId w:val="21"/>
        </w:numPr>
        <w:jc w:val="both"/>
      </w:pPr>
      <w:r w:rsidRPr="00A32DDD">
        <w:rPr>
          <w:lang w:val="en-US"/>
        </w:rPr>
        <w:t>P</w:t>
      </w:r>
      <w:r w:rsidRPr="00A32DDD">
        <w:t>-</w:t>
      </w:r>
      <w:r w:rsidRPr="00A32DDD">
        <w:rPr>
          <w:lang w:val="en-US"/>
        </w:rPr>
        <w:t>GW</w:t>
      </w:r>
      <w:r w:rsidRPr="00A32DDD">
        <w:t xml:space="preserve"> шлюз передачи данных для сети </w:t>
      </w:r>
      <w:r w:rsidRPr="00A32DDD">
        <w:rPr>
          <w:lang w:val="en-US"/>
        </w:rPr>
        <w:t>LTE</w:t>
      </w:r>
    </w:p>
    <w:p w14:paraId="3CC82CCA" w14:textId="5BFFD15D" w:rsidR="00A32DDD" w:rsidRDefault="00A32DDD" w:rsidP="0028417B">
      <w:pPr>
        <w:pStyle w:val="a1"/>
        <w:numPr>
          <w:ilvl w:val="0"/>
          <w:numId w:val="21"/>
        </w:numPr>
        <w:jc w:val="both"/>
      </w:pPr>
      <w:r w:rsidRPr="00A32DDD">
        <w:t xml:space="preserve">Выделенный </w:t>
      </w:r>
      <w:r w:rsidRPr="00A32DDD">
        <w:rPr>
          <w:lang w:val="en-US"/>
        </w:rPr>
        <w:t>HSS</w:t>
      </w:r>
      <w:r w:rsidRPr="00A32DDD">
        <w:t xml:space="preserve"> сервер специализированных/домашних абонентов</w:t>
      </w:r>
    </w:p>
    <w:p w14:paraId="000FB8A7" w14:textId="033A6828" w:rsidR="00A32DDD" w:rsidRDefault="00A32DDD" w:rsidP="0028417B">
      <w:pPr>
        <w:pStyle w:val="a1"/>
        <w:numPr>
          <w:ilvl w:val="0"/>
          <w:numId w:val="21"/>
        </w:numPr>
        <w:jc w:val="both"/>
      </w:pPr>
      <w:r>
        <w:rPr>
          <w:lang w:val="en-US"/>
        </w:rPr>
        <w:t>Site</w:t>
      </w:r>
      <w:r w:rsidRPr="00A32DDD">
        <w:t xml:space="preserve"> </w:t>
      </w:r>
      <w:r>
        <w:rPr>
          <w:lang w:val="en-US"/>
        </w:rPr>
        <w:t>Router</w:t>
      </w:r>
      <w:r w:rsidRPr="00A32DDD">
        <w:t xml:space="preserve"> – </w:t>
      </w:r>
      <w:r>
        <w:t xml:space="preserve">маршрутизатор обеспечивающий связность между ядром сети, базовыми станциями и внешней </w:t>
      </w:r>
      <w:r w:rsidR="00F66B64">
        <w:t xml:space="preserve">сетевой </w:t>
      </w:r>
      <w:r>
        <w:t xml:space="preserve">инфраструктурой. </w:t>
      </w:r>
    </w:p>
    <w:p w14:paraId="0A139D7F" w14:textId="3E0DA66C" w:rsidR="00BA5B98" w:rsidRPr="00BA5B98" w:rsidRDefault="00BA5B98" w:rsidP="0028417B">
      <w:pPr>
        <w:pStyle w:val="1"/>
        <w:keepLines/>
        <w:numPr>
          <w:ilvl w:val="1"/>
          <w:numId w:val="3"/>
        </w:numPr>
        <w:spacing w:before="120"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39" w:name="_Toc52886170"/>
      <w:r>
        <w:rPr>
          <w:rFonts w:ascii="Times New Roman" w:hAnsi="Times New Roman" w:cs="Times New Roman"/>
          <w:i/>
          <w:sz w:val="26"/>
          <w:szCs w:val="26"/>
        </w:rPr>
        <w:t xml:space="preserve">Характеристики ядра </w:t>
      </w:r>
      <w:proofErr w:type="spellStart"/>
      <w:r>
        <w:rPr>
          <w:rFonts w:ascii="Times New Roman" w:hAnsi="Times New Roman" w:cs="Times New Roman"/>
          <w:i/>
          <w:sz w:val="26"/>
          <w:szCs w:val="26"/>
          <w:lang w:val="en-US"/>
        </w:rPr>
        <w:t>pLTE</w:t>
      </w:r>
      <w:bookmarkEnd w:id="39"/>
      <w:proofErr w:type="spellEnd"/>
    </w:p>
    <w:p w14:paraId="2D8DC969" w14:textId="49E23557" w:rsidR="00BA5B98" w:rsidRPr="00A32DDD" w:rsidRDefault="00BA5B98" w:rsidP="0028417B">
      <w:pPr>
        <w:pStyle w:val="a1"/>
        <w:ind w:firstLine="0"/>
        <w:jc w:val="both"/>
      </w:pPr>
      <w:r>
        <w:t>Разворачиваемое я</w:t>
      </w:r>
      <w:r w:rsidRPr="00A32DDD">
        <w:t xml:space="preserve">дро </w:t>
      </w:r>
      <w:r>
        <w:t xml:space="preserve">частной сети </w:t>
      </w:r>
      <w:proofErr w:type="spellStart"/>
      <w:r>
        <w:rPr>
          <w:lang w:val="en-US"/>
        </w:rPr>
        <w:t>pLTE</w:t>
      </w:r>
      <w:proofErr w:type="spellEnd"/>
      <w:r w:rsidRPr="00A32DDD">
        <w:t xml:space="preserve"> </w:t>
      </w:r>
      <w:r>
        <w:t>должно обеспечивать следующие характеристики</w:t>
      </w:r>
      <w:r w:rsidR="00172296">
        <w:t>, на один разворачиваемый физический сервер</w:t>
      </w:r>
      <w:r w:rsidRPr="00A32DDD"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A5B98" w14:paraId="26EC6E36" w14:textId="77777777" w:rsidTr="00BA5B98">
        <w:tc>
          <w:tcPr>
            <w:tcW w:w="4814" w:type="dxa"/>
            <w:shd w:val="clear" w:color="auto" w:fill="FDE9D9" w:themeFill="accent6" w:themeFillTint="33"/>
          </w:tcPr>
          <w:p w14:paraId="52242E0D" w14:textId="70F51244" w:rsidR="00BA5B98" w:rsidRDefault="00BA5B98" w:rsidP="0028417B">
            <w:pPr>
              <w:pStyle w:val="a1"/>
              <w:ind w:firstLine="0"/>
              <w:jc w:val="both"/>
            </w:pPr>
            <w:r>
              <w:t>Параметр</w:t>
            </w:r>
          </w:p>
        </w:tc>
        <w:tc>
          <w:tcPr>
            <w:tcW w:w="4814" w:type="dxa"/>
            <w:shd w:val="clear" w:color="auto" w:fill="FDE9D9" w:themeFill="accent6" w:themeFillTint="33"/>
          </w:tcPr>
          <w:p w14:paraId="51077A52" w14:textId="4846344D" w:rsidR="00BA5B98" w:rsidRDefault="00BA5B98" w:rsidP="0028417B">
            <w:pPr>
              <w:pStyle w:val="a1"/>
              <w:ind w:firstLine="0"/>
              <w:jc w:val="both"/>
            </w:pPr>
            <w:r>
              <w:t>Не менее</w:t>
            </w:r>
          </w:p>
        </w:tc>
      </w:tr>
      <w:tr w:rsidR="00BA5B98" w14:paraId="0DE14BAD" w14:textId="77777777" w:rsidTr="00BA5B98">
        <w:tc>
          <w:tcPr>
            <w:tcW w:w="4814" w:type="dxa"/>
          </w:tcPr>
          <w:p w14:paraId="574CDFF6" w14:textId="4B86EF12" w:rsidR="00BA5B98" w:rsidRDefault="00BA5B98" w:rsidP="0028417B">
            <w:pPr>
              <w:pStyle w:val="a1"/>
              <w:ind w:firstLine="0"/>
              <w:jc w:val="both"/>
            </w:pPr>
            <w:r w:rsidRPr="00BA5B98">
              <w:t>Количество подключенных пользователей</w:t>
            </w:r>
          </w:p>
        </w:tc>
        <w:tc>
          <w:tcPr>
            <w:tcW w:w="4814" w:type="dxa"/>
          </w:tcPr>
          <w:p w14:paraId="3B38D21C" w14:textId="11B70757" w:rsidR="00BA5B98" w:rsidRDefault="00BA5B98" w:rsidP="0028417B">
            <w:pPr>
              <w:pStyle w:val="a1"/>
              <w:ind w:firstLine="0"/>
              <w:jc w:val="both"/>
            </w:pPr>
            <w:r w:rsidRPr="00BA5B98">
              <w:t xml:space="preserve">Не менее </w:t>
            </w:r>
            <w:r w:rsidR="009B7FB0">
              <w:t>20</w:t>
            </w:r>
            <w:r w:rsidRPr="00BA5B98">
              <w:t xml:space="preserve"> 000 (включая датчики и сенсоры </w:t>
            </w:r>
            <w:proofErr w:type="spellStart"/>
            <w:r w:rsidRPr="00BA5B98">
              <w:t>IoT</w:t>
            </w:r>
            <w:proofErr w:type="spellEnd"/>
            <w:r w:rsidRPr="00BA5B98">
              <w:t>)</w:t>
            </w:r>
          </w:p>
        </w:tc>
      </w:tr>
      <w:tr w:rsidR="00BA5B98" w14:paraId="681C05AD" w14:textId="77777777" w:rsidTr="00BA5B98">
        <w:tc>
          <w:tcPr>
            <w:tcW w:w="4814" w:type="dxa"/>
          </w:tcPr>
          <w:p w14:paraId="1720D49D" w14:textId="65FD4448" w:rsidR="00BA5B98" w:rsidRDefault="00BA5B98" w:rsidP="0028417B">
            <w:pPr>
              <w:pStyle w:val="a1"/>
              <w:ind w:firstLine="0"/>
              <w:jc w:val="both"/>
            </w:pPr>
            <w:r w:rsidRPr="00BA5B98">
              <w:t xml:space="preserve">Количество БС </w:t>
            </w:r>
            <w:proofErr w:type="spellStart"/>
            <w:r w:rsidRPr="00BA5B98">
              <w:t>eNodeB</w:t>
            </w:r>
            <w:proofErr w:type="spellEnd"/>
          </w:p>
        </w:tc>
        <w:tc>
          <w:tcPr>
            <w:tcW w:w="4814" w:type="dxa"/>
          </w:tcPr>
          <w:p w14:paraId="61893751" w14:textId="0930C8BB" w:rsidR="00BA5B98" w:rsidRDefault="00E203DD" w:rsidP="0028417B">
            <w:pPr>
              <w:pStyle w:val="a1"/>
              <w:ind w:firstLine="0"/>
              <w:jc w:val="both"/>
            </w:pPr>
            <w:r>
              <w:rPr>
                <w:lang w:val="en-US"/>
              </w:rPr>
              <w:t>100</w:t>
            </w:r>
          </w:p>
        </w:tc>
      </w:tr>
      <w:tr w:rsidR="00BA5B98" w14:paraId="57164939" w14:textId="77777777" w:rsidTr="00BA5B98">
        <w:tc>
          <w:tcPr>
            <w:tcW w:w="4814" w:type="dxa"/>
          </w:tcPr>
          <w:p w14:paraId="1612A33B" w14:textId="25003FB3" w:rsidR="00BA5B98" w:rsidRDefault="00BA5B98" w:rsidP="0028417B">
            <w:pPr>
              <w:pStyle w:val="a1"/>
              <w:ind w:firstLine="0"/>
              <w:jc w:val="both"/>
            </w:pPr>
            <w:r w:rsidRPr="00BA5B98">
              <w:t>Пропускная способность</w:t>
            </w:r>
          </w:p>
        </w:tc>
        <w:tc>
          <w:tcPr>
            <w:tcW w:w="4814" w:type="dxa"/>
          </w:tcPr>
          <w:p w14:paraId="640CB8B1" w14:textId="3A8C4145" w:rsidR="00BA5B98" w:rsidRDefault="00BA5B98" w:rsidP="0028417B">
            <w:pPr>
              <w:pStyle w:val="a1"/>
              <w:ind w:firstLine="0"/>
              <w:jc w:val="both"/>
            </w:pPr>
            <w:r w:rsidRPr="00BA5B98">
              <w:t xml:space="preserve">20 Гб/с </w:t>
            </w:r>
          </w:p>
        </w:tc>
      </w:tr>
      <w:tr w:rsidR="00BA5B98" w14:paraId="4B1BE289" w14:textId="77777777" w:rsidTr="00BA5B98">
        <w:tc>
          <w:tcPr>
            <w:tcW w:w="4814" w:type="dxa"/>
          </w:tcPr>
          <w:p w14:paraId="0D03F144" w14:textId="744F07E7" w:rsidR="00BA5B98" w:rsidRDefault="00BA5B98" w:rsidP="0028417B">
            <w:pPr>
              <w:pStyle w:val="a1"/>
              <w:ind w:firstLine="0"/>
              <w:jc w:val="both"/>
            </w:pPr>
            <w:r w:rsidRPr="00BA5B98">
              <w:t>Количество профилей в HSS</w:t>
            </w:r>
          </w:p>
        </w:tc>
        <w:tc>
          <w:tcPr>
            <w:tcW w:w="4814" w:type="dxa"/>
          </w:tcPr>
          <w:p w14:paraId="6B4B8435" w14:textId="615F992F" w:rsidR="00BA5B98" w:rsidRDefault="007063EB" w:rsidP="0028417B">
            <w:pPr>
              <w:pStyle w:val="a1"/>
              <w:ind w:firstLine="0"/>
              <w:jc w:val="both"/>
            </w:pPr>
            <w:r>
              <w:t xml:space="preserve">Не менее </w:t>
            </w:r>
            <w:r w:rsidR="009B7FB0">
              <w:t>20</w:t>
            </w:r>
            <w:r w:rsidR="00BA5B98">
              <w:t xml:space="preserve"> 000</w:t>
            </w:r>
          </w:p>
        </w:tc>
      </w:tr>
    </w:tbl>
    <w:p w14:paraId="666B0929" w14:textId="304ED714" w:rsidR="00A32DDD" w:rsidRDefault="00A32DDD" w:rsidP="0028417B">
      <w:pPr>
        <w:pStyle w:val="a1"/>
        <w:ind w:firstLine="0"/>
        <w:jc w:val="both"/>
      </w:pPr>
    </w:p>
    <w:p w14:paraId="5B9DF47A" w14:textId="7A58B55C" w:rsidR="00172296" w:rsidRDefault="00172296" w:rsidP="0028417B">
      <w:pPr>
        <w:pStyle w:val="a1"/>
        <w:jc w:val="both"/>
      </w:pPr>
      <w:r>
        <w:t xml:space="preserve">На первом этапе реализации ядро частной сети </w:t>
      </w:r>
      <w:proofErr w:type="spellStart"/>
      <w:r>
        <w:rPr>
          <w:lang w:val="en-US"/>
        </w:rPr>
        <w:t>pLTE</w:t>
      </w:r>
      <w:proofErr w:type="spellEnd"/>
      <w:r w:rsidRPr="003426F1">
        <w:t xml:space="preserve"> </w:t>
      </w:r>
      <w:r>
        <w:t xml:space="preserve">должно обеспечить подключение </w:t>
      </w:r>
      <w:r w:rsidRPr="003426F1">
        <w:t xml:space="preserve">1000 </w:t>
      </w:r>
      <w:r>
        <w:t xml:space="preserve">мобильных устройств, включая датчики </w:t>
      </w:r>
      <w:r>
        <w:rPr>
          <w:lang w:val="en-US"/>
        </w:rPr>
        <w:t>NB</w:t>
      </w:r>
      <w:r w:rsidRPr="003426F1">
        <w:t>-</w:t>
      </w:r>
      <w:proofErr w:type="spellStart"/>
      <w:r>
        <w:rPr>
          <w:lang w:val="en-US"/>
        </w:rPr>
        <w:t>IoT</w:t>
      </w:r>
      <w:proofErr w:type="spellEnd"/>
      <w:r w:rsidR="00276983">
        <w:t xml:space="preserve"> и терминалы </w:t>
      </w:r>
      <w:r w:rsidR="00276983">
        <w:rPr>
          <w:lang w:val="en-US"/>
        </w:rPr>
        <w:t>PTT</w:t>
      </w:r>
      <w:r w:rsidR="00276983" w:rsidRPr="00276983">
        <w:t>/</w:t>
      </w:r>
      <w:r w:rsidR="00276983">
        <w:rPr>
          <w:lang w:val="en-US"/>
        </w:rPr>
        <w:t>V</w:t>
      </w:r>
      <w:r w:rsidR="00276983">
        <w:t>.</w:t>
      </w:r>
      <w:r>
        <w:t xml:space="preserve"> </w:t>
      </w:r>
      <w:r w:rsidR="00276983">
        <w:t>В состав предложения должно быть включено аппаратное и программное обеспечение систем комплекса, включая маршрутизаторы</w:t>
      </w:r>
      <w:r>
        <w:t xml:space="preserve"> для подключения </w:t>
      </w:r>
      <w:r w:rsidR="00AD5B0B">
        <w:t>оборудования, строительно-монтажные и пусконаладочные работы.</w:t>
      </w:r>
    </w:p>
    <w:p w14:paraId="0AAE98DE" w14:textId="08E2A7EB" w:rsidR="00D6475C" w:rsidRDefault="00D6475C" w:rsidP="0028417B">
      <w:pPr>
        <w:pStyle w:val="a1"/>
        <w:ind w:firstLine="0"/>
        <w:jc w:val="both"/>
      </w:pPr>
      <w:r>
        <w:t xml:space="preserve">Система должна быть развернута в </w:t>
      </w:r>
      <w:proofErr w:type="spellStart"/>
      <w:r>
        <w:t>гео</w:t>
      </w:r>
      <w:proofErr w:type="spellEnd"/>
      <w:r>
        <w:t>-резервированной схеме 1+1. С обеспечением поддержки 5</w:t>
      </w:r>
      <w:r>
        <w:rPr>
          <w:lang w:val="en-US"/>
        </w:rPr>
        <w:t>G</w:t>
      </w:r>
      <w:r w:rsidRPr="00D6475C">
        <w:t xml:space="preserve"> </w:t>
      </w:r>
      <w:r>
        <w:rPr>
          <w:lang w:val="en-US"/>
        </w:rPr>
        <w:t>NSA</w:t>
      </w:r>
      <w:r>
        <w:t xml:space="preserve"> и дальнейшей реализации 5</w:t>
      </w:r>
      <w:r>
        <w:rPr>
          <w:lang w:val="en-US"/>
        </w:rPr>
        <w:t>G</w:t>
      </w:r>
      <w:r>
        <w:t>С</w:t>
      </w:r>
      <w:r w:rsidRPr="00D6475C">
        <w:t xml:space="preserve"> </w:t>
      </w:r>
      <w:r>
        <w:rPr>
          <w:lang w:val="en-US"/>
        </w:rPr>
        <w:t>SA</w:t>
      </w:r>
      <w:r>
        <w:t>.</w:t>
      </w:r>
    </w:p>
    <w:p w14:paraId="7A508895" w14:textId="4DD39C2A" w:rsidR="00420D05" w:rsidRPr="00D6475C" w:rsidRDefault="00420D05" w:rsidP="0028417B">
      <w:pPr>
        <w:pStyle w:val="a1"/>
        <w:ind w:firstLine="0"/>
        <w:jc w:val="both"/>
      </w:pPr>
      <w:r>
        <w:t>В состав предложения должны быть включены сервисы по мониторингу, поддержке и обслуживанию ядра сети.</w:t>
      </w:r>
    </w:p>
    <w:p w14:paraId="42E2911C" w14:textId="0132FB29" w:rsidR="00F96CA8" w:rsidRDefault="001B73AA" w:rsidP="0028417B">
      <w:pPr>
        <w:pStyle w:val="1"/>
        <w:keepLines/>
        <w:numPr>
          <w:ilvl w:val="1"/>
          <w:numId w:val="3"/>
        </w:numPr>
        <w:spacing w:before="120"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40" w:name="_Toc52886171"/>
      <w:r>
        <w:rPr>
          <w:rFonts w:ascii="Times New Roman" w:hAnsi="Times New Roman" w:cs="Times New Roman"/>
          <w:i/>
          <w:sz w:val="26"/>
          <w:szCs w:val="26"/>
        </w:rPr>
        <w:t>Общие требования к архитектуре системы</w:t>
      </w:r>
      <w:bookmarkEnd w:id="40"/>
    </w:p>
    <w:p w14:paraId="08E5AA1B" w14:textId="1B486B8A" w:rsidR="00F96CA8" w:rsidRDefault="001B73AA" w:rsidP="0028417B">
      <w:pPr>
        <w:pStyle w:val="a1"/>
        <w:jc w:val="both"/>
      </w:pPr>
      <w:r>
        <w:t>Все п</w:t>
      </w:r>
      <w:r w:rsidRPr="001B73AA">
        <w:t>одсистемы должны соответствовать следующим базовым техническим принципам:</w:t>
      </w:r>
    </w:p>
    <w:p w14:paraId="43935AA2" w14:textId="77777777" w:rsidR="001B73AA" w:rsidRDefault="001B73AA" w:rsidP="0028417B">
      <w:pPr>
        <w:pStyle w:val="a1"/>
        <w:numPr>
          <w:ilvl w:val="2"/>
          <w:numId w:val="3"/>
        </w:numPr>
        <w:jc w:val="both"/>
      </w:pPr>
      <w:r>
        <w:t>Всё компоненты должны соответствовать принципам резервирования 1+1 либо N+1, т.е. остановка функционирования одного из сетевых элементов не должна являться причиной остановки предоставления услуги.</w:t>
      </w:r>
    </w:p>
    <w:p w14:paraId="0708D9BD" w14:textId="5E4B99A8" w:rsidR="001B73AA" w:rsidRDefault="001B73AA" w:rsidP="0028417B">
      <w:pPr>
        <w:pStyle w:val="a1"/>
        <w:numPr>
          <w:ilvl w:val="2"/>
          <w:numId w:val="3"/>
        </w:numPr>
        <w:jc w:val="both"/>
      </w:pPr>
      <w:r>
        <w:t xml:space="preserve">Все подсистемы должны поддерживать схему резервирования </w:t>
      </w:r>
      <w:proofErr w:type="spellStart"/>
      <w:r>
        <w:t>Active-Active</w:t>
      </w:r>
      <w:proofErr w:type="spellEnd"/>
      <w:r>
        <w:t xml:space="preserve"> </w:t>
      </w:r>
      <w:proofErr w:type="spellStart"/>
      <w:r>
        <w:t>Geographical</w:t>
      </w:r>
      <w:proofErr w:type="spellEnd"/>
      <w:r>
        <w:t xml:space="preserve"> </w:t>
      </w:r>
      <w:proofErr w:type="spellStart"/>
      <w:r>
        <w:t>Redundancy</w:t>
      </w:r>
      <w:proofErr w:type="spellEnd"/>
      <w:r w:rsidR="002254B7">
        <w:t xml:space="preserve"> и </w:t>
      </w:r>
      <w:proofErr w:type="spellStart"/>
      <w:r w:rsidR="002254B7">
        <w:t>Active-Standby</w:t>
      </w:r>
      <w:proofErr w:type="spellEnd"/>
      <w:r w:rsidR="002254B7">
        <w:t xml:space="preserve"> </w:t>
      </w:r>
      <w:proofErr w:type="spellStart"/>
      <w:r w:rsidR="002254B7">
        <w:t>Geographical</w:t>
      </w:r>
      <w:proofErr w:type="spellEnd"/>
      <w:r w:rsidR="002254B7">
        <w:t xml:space="preserve"> </w:t>
      </w:r>
      <w:proofErr w:type="spellStart"/>
      <w:r w:rsidR="002254B7">
        <w:t>Redundancy</w:t>
      </w:r>
      <w:proofErr w:type="spellEnd"/>
      <w:r w:rsidR="001B7A93">
        <w:t xml:space="preserve">, в дизайне должна быть выбрана одна из </w:t>
      </w:r>
      <w:proofErr w:type="gramStart"/>
      <w:r w:rsidR="001B7A93">
        <w:t xml:space="preserve">схем  </w:t>
      </w:r>
      <w:proofErr w:type="spellStart"/>
      <w:r w:rsidR="001B7A93">
        <w:t>Active</w:t>
      </w:r>
      <w:proofErr w:type="gramEnd"/>
      <w:r w:rsidR="001B7A93">
        <w:t>-Active</w:t>
      </w:r>
      <w:proofErr w:type="spellEnd"/>
      <w:r w:rsidR="001B7A93">
        <w:t xml:space="preserve"> или </w:t>
      </w:r>
      <w:proofErr w:type="spellStart"/>
      <w:r w:rsidR="001B7A93">
        <w:t>Active-Standby</w:t>
      </w:r>
      <w:proofErr w:type="spellEnd"/>
      <w:r>
        <w:t>.</w:t>
      </w:r>
    </w:p>
    <w:p w14:paraId="04388893" w14:textId="7A4930AC" w:rsidR="001B73AA" w:rsidRDefault="001B73AA" w:rsidP="0028417B">
      <w:pPr>
        <w:pStyle w:val="a1"/>
        <w:numPr>
          <w:ilvl w:val="2"/>
          <w:numId w:val="3"/>
        </w:numPr>
        <w:jc w:val="both"/>
      </w:pPr>
      <w:r>
        <w:t xml:space="preserve">В составе поставляемого решения должна быть представлена схема резервирования </w:t>
      </w:r>
      <w:proofErr w:type="spellStart"/>
      <w:r>
        <w:t>Active-Active</w:t>
      </w:r>
      <w:proofErr w:type="spellEnd"/>
      <w:r w:rsidR="0084097E">
        <w:t xml:space="preserve"> или </w:t>
      </w:r>
      <w:proofErr w:type="spellStart"/>
      <w:r w:rsidR="0084097E">
        <w:t>Active-Standby</w:t>
      </w:r>
      <w:proofErr w:type="spellEnd"/>
      <w:r>
        <w:t xml:space="preserve"> </w:t>
      </w:r>
      <w:proofErr w:type="spellStart"/>
      <w:r>
        <w:t>Geographical</w:t>
      </w:r>
      <w:proofErr w:type="spellEnd"/>
      <w:r>
        <w:t xml:space="preserve"> </w:t>
      </w:r>
      <w:proofErr w:type="spellStart"/>
      <w:r>
        <w:t>Redundancy</w:t>
      </w:r>
      <w:proofErr w:type="spellEnd"/>
      <w:r>
        <w:t xml:space="preserve"> со 100% резервированием каждого узла.</w:t>
      </w:r>
    </w:p>
    <w:p w14:paraId="776691C0" w14:textId="7BA7C65E" w:rsidR="007063EB" w:rsidRDefault="007063EB" w:rsidP="0028417B">
      <w:pPr>
        <w:pStyle w:val="a1"/>
        <w:numPr>
          <w:ilvl w:val="2"/>
          <w:numId w:val="3"/>
        </w:numPr>
        <w:jc w:val="both"/>
      </w:pPr>
      <w:r w:rsidRPr="007063EB">
        <w:t xml:space="preserve">Все сетевые интерфейсы должны работать в режиме агрегирования и поддерживать L3 уровень маршрутизации на сети передачи данных. </w:t>
      </w:r>
    </w:p>
    <w:p w14:paraId="07DC1432" w14:textId="77777777" w:rsidR="001B73AA" w:rsidRDefault="001B73AA" w:rsidP="0028417B">
      <w:pPr>
        <w:pStyle w:val="a1"/>
        <w:numPr>
          <w:ilvl w:val="2"/>
          <w:numId w:val="3"/>
        </w:numPr>
        <w:jc w:val="both"/>
      </w:pPr>
      <w:r>
        <w:t>Решение должно соответствовать принципу 99.999% (пять 9-ок) доступности.</w:t>
      </w:r>
    </w:p>
    <w:p w14:paraId="20FF7CC3" w14:textId="77777777" w:rsidR="001B73AA" w:rsidRDefault="001B73AA" w:rsidP="0028417B">
      <w:pPr>
        <w:pStyle w:val="a1"/>
        <w:numPr>
          <w:ilvl w:val="2"/>
          <w:numId w:val="3"/>
        </w:numPr>
        <w:jc w:val="both"/>
      </w:pPr>
      <w:r>
        <w:t>Для исключения рисков при фатальном сбое в программно-аппаратном комплексе должно быть предусмотрено восстановление потерянных данных. Все важные данные (например, конфигурационные файлы системы, персональные настройки пользователей, база данных и т.п.) должны сохраняться на внешнем устройстве не реже одного раза в сутки.</w:t>
      </w:r>
    </w:p>
    <w:p w14:paraId="0461F9F8" w14:textId="77777777" w:rsidR="001B73AA" w:rsidRDefault="001B73AA" w:rsidP="0028417B">
      <w:pPr>
        <w:pStyle w:val="a1"/>
        <w:numPr>
          <w:ilvl w:val="2"/>
          <w:numId w:val="3"/>
        </w:numPr>
        <w:jc w:val="both"/>
      </w:pPr>
      <w:r>
        <w:t>После принудительной/неконтролируемой перезагрузки сетевых элементов системы восстановление полного функционирования комплекса должно происходить автоматически.</w:t>
      </w:r>
    </w:p>
    <w:p w14:paraId="3DBF4A41" w14:textId="77777777" w:rsidR="001B73AA" w:rsidRDefault="001B73AA" w:rsidP="0028417B">
      <w:pPr>
        <w:pStyle w:val="a1"/>
        <w:numPr>
          <w:ilvl w:val="2"/>
          <w:numId w:val="3"/>
        </w:numPr>
        <w:jc w:val="both"/>
      </w:pPr>
      <w:r>
        <w:t>Базы данных, используемые в системе, должны основываться на кластерном решении во избежание единой точки отказа.</w:t>
      </w:r>
    </w:p>
    <w:p w14:paraId="6E906B10" w14:textId="77777777" w:rsidR="001B73AA" w:rsidRDefault="001B73AA" w:rsidP="0028417B">
      <w:pPr>
        <w:pStyle w:val="a1"/>
        <w:numPr>
          <w:ilvl w:val="2"/>
          <w:numId w:val="3"/>
        </w:numPr>
        <w:jc w:val="both"/>
      </w:pPr>
      <w:r>
        <w:t>Вся система в целом также не должна являться единой точкой отказа, и ее выход из строя не должен повлиять на предоставление услуг абонентам.</w:t>
      </w:r>
    </w:p>
    <w:p w14:paraId="356841A5" w14:textId="77777777" w:rsidR="001B73AA" w:rsidRDefault="001B73AA" w:rsidP="0028417B">
      <w:pPr>
        <w:pStyle w:val="a1"/>
        <w:numPr>
          <w:ilvl w:val="2"/>
          <w:numId w:val="3"/>
        </w:numPr>
        <w:jc w:val="both"/>
      </w:pPr>
      <w:r>
        <w:t>В случае выхода из строя любого из компонентов системы должен автоматически включаться режим «обхода».</w:t>
      </w:r>
    </w:p>
    <w:p w14:paraId="7BAB2217" w14:textId="77777777" w:rsidR="001B73AA" w:rsidRDefault="001B73AA" w:rsidP="0028417B">
      <w:pPr>
        <w:pStyle w:val="a1"/>
        <w:numPr>
          <w:ilvl w:val="2"/>
          <w:numId w:val="3"/>
        </w:numPr>
        <w:jc w:val="both"/>
      </w:pPr>
      <w:r>
        <w:t>Система должна поддерживать механизмы удаленного восстановления после сбоев.</w:t>
      </w:r>
    </w:p>
    <w:p w14:paraId="6F47D3AC" w14:textId="77777777" w:rsidR="001B73AA" w:rsidRDefault="001B73AA" w:rsidP="0028417B">
      <w:pPr>
        <w:pStyle w:val="a1"/>
        <w:numPr>
          <w:ilvl w:val="2"/>
          <w:numId w:val="3"/>
        </w:numPr>
        <w:jc w:val="both"/>
      </w:pPr>
      <w:r>
        <w:t>Решение должно предусматривать наличие механизмов балансировки нагрузки и обработки отказов, возникающих в случае перегрузки системы.</w:t>
      </w:r>
    </w:p>
    <w:p w14:paraId="31906F7C" w14:textId="77777777" w:rsidR="001B73AA" w:rsidRDefault="001B73AA" w:rsidP="0028417B">
      <w:pPr>
        <w:pStyle w:val="a1"/>
        <w:numPr>
          <w:ilvl w:val="2"/>
          <w:numId w:val="3"/>
        </w:numPr>
        <w:jc w:val="both"/>
      </w:pPr>
      <w:r>
        <w:lastRenderedPageBreak/>
        <w:t xml:space="preserve">Система должна иметь открытую архитектуру, использовать открытые интерфейсы взаимодействия функциональных блоков системы. </w:t>
      </w:r>
    </w:p>
    <w:p w14:paraId="0D11C795" w14:textId="77777777" w:rsidR="001B73AA" w:rsidRDefault="001B73AA" w:rsidP="0028417B">
      <w:pPr>
        <w:pStyle w:val="a1"/>
        <w:numPr>
          <w:ilvl w:val="2"/>
          <w:numId w:val="3"/>
        </w:numPr>
        <w:jc w:val="both"/>
      </w:pPr>
      <w:r>
        <w:t>Все подсистемы должны соответствовать архитектуре 3GPP, а именно:</w:t>
      </w:r>
    </w:p>
    <w:p w14:paraId="7E22694E" w14:textId="77777777" w:rsidR="001B73AA" w:rsidRDefault="001B73AA" w:rsidP="0028417B">
      <w:pPr>
        <w:pStyle w:val="a1"/>
        <w:numPr>
          <w:ilvl w:val="3"/>
          <w:numId w:val="3"/>
        </w:numPr>
        <w:jc w:val="both"/>
      </w:pPr>
      <w:r>
        <w:t>в подсистемах не должны использоваться компоненты, не предусмотренные архитектурой 3GPP;</w:t>
      </w:r>
    </w:p>
    <w:p w14:paraId="092ECECC" w14:textId="2EB07EE4" w:rsidR="001B73AA" w:rsidRDefault="001B73AA" w:rsidP="0028417B">
      <w:pPr>
        <w:pStyle w:val="a1"/>
        <w:numPr>
          <w:ilvl w:val="3"/>
          <w:numId w:val="3"/>
        </w:numPr>
        <w:jc w:val="both"/>
      </w:pPr>
      <w:r>
        <w:t xml:space="preserve">в подсистемах не должны использоваться не стандартные (в том числе </w:t>
      </w:r>
      <w:proofErr w:type="spellStart"/>
      <w:r>
        <w:t>проприетарные</w:t>
      </w:r>
      <w:proofErr w:type="spellEnd"/>
      <w:r>
        <w:t>) протоколы взаимодействия между компонентами.</w:t>
      </w:r>
    </w:p>
    <w:p w14:paraId="7F01CCCE" w14:textId="6FABF43E" w:rsidR="00D6475C" w:rsidRDefault="00D6475C" w:rsidP="0028417B">
      <w:pPr>
        <w:pStyle w:val="a1"/>
        <w:numPr>
          <w:ilvl w:val="2"/>
          <w:numId w:val="3"/>
        </w:numPr>
        <w:jc w:val="both"/>
      </w:pPr>
      <w:r>
        <w:t xml:space="preserve">Система должна быть масштабируема и иметь опции установки под ключ на основе двух физических серверов (с целью аппаратного резервирования 1:1) с возможностью установки серверов в стандартную стойку шириной 19’’. </w:t>
      </w:r>
    </w:p>
    <w:p w14:paraId="3A6B9F6B" w14:textId="358067B2" w:rsidR="00D6475C" w:rsidRDefault="00D6475C" w:rsidP="0028417B">
      <w:pPr>
        <w:pStyle w:val="a1"/>
        <w:numPr>
          <w:ilvl w:val="2"/>
          <w:numId w:val="3"/>
        </w:numPr>
        <w:jc w:val="both"/>
      </w:pPr>
      <w:r>
        <w:t>Комплекс должен поддерживать функционал MOCN и DECOR для возможного взаимодействия с сетью Оператора связи.</w:t>
      </w:r>
    </w:p>
    <w:p w14:paraId="4DCFA3D7" w14:textId="1DEAB7B9" w:rsidR="00D6475C" w:rsidRDefault="00D6475C" w:rsidP="0028417B">
      <w:pPr>
        <w:pStyle w:val="a1"/>
        <w:numPr>
          <w:ilvl w:val="2"/>
          <w:numId w:val="3"/>
        </w:numPr>
        <w:jc w:val="both"/>
      </w:pPr>
      <w:r>
        <w:t>Система должна поддерживать архитектуру 5G NSA.</w:t>
      </w:r>
    </w:p>
    <w:p w14:paraId="4400AC8C" w14:textId="2098782F" w:rsidR="00D6475C" w:rsidRDefault="00D6475C" w:rsidP="0028417B">
      <w:pPr>
        <w:pStyle w:val="a1"/>
        <w:numPr>
          <w:ilvl w:val="2"/>
          <w:numId w:val="3"/>
        </w:numPr>
        <w:jc w:val="both"/>
      </w:pPr>
      <w:r>
        <w:t>Система должна быть готова к поддержке архитектуры 5G SA и реализации функциональных компонентов ядра 5G, таких как UPF, SMF, AMF, AUSF, UDM</w:t>
      </w:r>
      <w:r w:rsidR="003E7DF1">
        <w:t>,</w:t>
      </w:r>
      <w:r>
        <w:t xml:space="preserve"> PCF посредством обновления версии ПО на EPC.</w:t>
      </w:r>
      <w:r w:rsidR="005F3C7C">
        <w:t xml:space="preserve"> Представить дорожную карту.</w:t>
      </w:r>
      <w:r>
        <w:t xml:space="preserve"> </w:t>
      </w:r>
    </w:p>
    <w:p w14:paraId="78403DD7" w14:textId="77777777" w:rsidR="001B73AA" w:rsidRDefault="001B73AA" w:rsidP="0028417B">
      <w:pPr>
        <w:pStyle w:val="a1"/>
        <w:jc w:val="both"/>
      </w:pPr>
    </w:p>
    <w:p w14:paraId="2121EB8E" w14:textId="31CDEB98" w:rsidR="00A32DDD" w:rsidRPr="00A32DDD" w:rsidRDefault="00A32DDD" w:rsidP="0028417B">
      <w:pPr>
        <w:pStyle w:val="a1"/>
        <w:ind w:firstLine="0"/>
        <w:jc w:val="both"/>
      </w:pPr>
    </w:p>
    <w:p w14:paraId="0470759D" w14:textId="30ED6B42" w:rsidR="00362D99" w:rsidRDefault="00FB5998" w:rsidP="0028417B">
      <w:pPr>
        <w:pStyle w:val="1"/>
        <w:keepLines/>
        <w:numPr>
          <w:ilvl w:val="1"/>
          <w:numId w:val="3"/>
        </w:numPr>
        <w:spacing w:before="120"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41" w:name="_Toc52886172"/>
      <w:r>
        <w:rPr>
          <w:rFonts w:ascii="Times New Roman" w:hAnsi="Times New Roman" w:cs="Times New Roman"/>
          <w:i/>
          <w:sz w:val="26"/>
          <w:szCs w:val="26"/>
        </w:rPr>
        <w:t>Н</w:t>
      </w:r>
      <w:r w:rsidR="00BF4E6D">
        <w:rPr>
          <w:rFonts w:ascii="Times New Roman" w:hAnsi="Times New Roman" w:cs="Times New Roman"/>
          <w:i/>
          <w:sz w:val="26"/>
          <w:szCs w:val="26"/>
        </w:rPr>
        <w:t>азначение</w:t>
      </w:r>
      <w:r>
        <w:rPr>
          <w:rFonts w:ascii="Times New Roman" w:hAnsi="Times New Roman" w:cs="Times New Roman"/>
          <w:i/>
          <w:sz w:val="26"/>
          <w:szCs w:val="26"/>
        </w:rPr>
        <w:t xml:space="preserve"> и функционал </w:t>
      </w:r>
      <w:r w:rsidR="00BF4E6D">
        <w:rPr>
          <w:rFonts w:ascii="Times New Roman" w:hAnsi="Times New Roman" w:cs="Times New Roman"/>
          <w:i/>
          <w:sz w:val="26"/>
          <w:szCs w:val="26"/>
          <w:lang w:val="en-US"/>
        </w:rPr>
        <w:t>MME</w:t>
      </w:r>
      <w:bookmarkEnd w:id="41"/>
    </w:p>
    <w:p w14:paraId="32289CEB" w14:textId="590C3BD6" w:rsidR="00BF4E6D" w:rsidRDefault="00BF4E6D" w:rsidP="0028417B">
      <w:pPr>
        <w:pStyle w:val="a1"/>
        <w:jc w:val="both"/>
      </w:pPr>
      <w:r>
        <w:t xml:space="preserve">MME – это основной управляющий элемент в сети </w:t>
      </w:r>
      <w:r w:rsidR="00110F95">
        <w:rPr>
          <w:lang w:val="en-US"/>
        </w:rPr>
        <w:t>p</w:t>
      </w:r>
      <w:r>
        <w:t>LTE. Он осуществляет только функции управления и не работает с пользовательскими данными. Имеет непосредственную связь с терминальным оборудованием через протокол сигнализации NAS (</w:t>
      </w:r>
      <w:proofErr w:type="spellStart"/>
      <w:r>
        <w:t>Non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Stratum</w:t>
      </w:r>
      <w:proofErr w:type="spellEnd"/>
      <w:r>
        <w:t>). Устанавливаемый элемент должен выполнять следующие основные функции:</w:t>
      </w:r>
    </w:p>
    <w:p w14:paraId="5B18AE4C" w14:textId="77777777" w:rsidR="00BF4E6D" w:rsidRDefault="00BF4E6D" w:rsidP="0028417B">
      <w:pPr>
        <w:pStyle w:val="a1"/>
        <w:numPr>
          <w:ilvl w:val="2"/>
          <w:numId w:val="3"/>
        </w:numPr>
        <w:jc w:val="both"/>
      </w:pPr>
      <w:r>
        <w:t>Поддержка интерфейса S1-C (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Plane</w:t>
      </w:r>
      <w:proofErr w:type="spellEnd"/>
      <w:r>
        <w:t xml:space="preserve">), для передачи сигнального трафика от базовой станции </w:t>
      </w:r>
      <w:proofErr w:type="spellStart"/>
      <w:r>
        <w:t>eNB</w:t>
      </w:r>
      <w:proofErr w:type="spellEnd"/>
      <w:r>
        <w:t xml:space="preserve"> до MME;</w:t>
      </w:r>
    </w:p>
    <w:p w14:paraId="5CE38C06" w14:textId="268876DE" w:rsidR="00BF4E6D" w:rsidRDefault="00BF4E6D" w:rsidP="0028417B">
      <w:pPr>
        <w:pStyle w:val="a1"/>
        <w:numPr>
          <w:ilvl w:val="2"/>
          <w:numId w:val="3"/>
        </w:numPr>
        <w:jc w:val="both"/>
      </w:pPr>
      <w:r>
        <w:t>Поддержка интерфейса S11, для передачи сигнального трафика от узла MME к узлу SGW</w:t>
      </w:r>
      <w:r w:rsidR="0024112E">
        <w:t xml:space="preserve"> на основе GTPv2-C</w:t>
      </w:r>
      <w:r>
        <w:t>;</w:t>
      </w:r>
    </w:p>
    <w:p w14:paraId="5CAAC54E" w14:textId="77777777" w:rsidR="00BF4E6D" w:rsidRDefault="00BF4E6D" w:rsidP="0028417B">
      <w:pPr>
        <w:pStyle w:val="a1"/>
        <w:numPr>
          <w:ilvl w:val="2"/>
          <w:numId w:val="3"/>
        </w:numPr>
        <w:jc w:val="both"/>
      </w:pPr>
      <w:r>
        <w:t xml:space="preserve">Поддержка передачи сигнальной информации во внешние EPC в случае выполнения </w:t>
      </w:r>
      <w:proofErr w:type="spellStart"/>
      <w:r>
        <w:t>хэндовера</w:t>
      </w:r>
      <w:proofErr w:type="spellEnd"/>
      <w:r>
        <w:t xml:space="preserve"> между различными сетями;</w:t>
      </w:r>
    </w:p>
    <w:p w14:paraId="1E60175B" w14:textId="56EB4C6C" w:rsidR="00BF4E6D" w:rsidRDefault="00BF4E6D" w:rsidP="0028417B">
      <w:pPr>
        <w:pStyle w:val="a1"/>
        <w:numPr>
          <w:ilvl w:val="2"/>
          <w:numId w:val="3"/>
        </w:numPr>
        <w:jc w:val="both"/>
      </w:pPr>
      <w:r>
        <w:t>Обеспечение выбора PGW и SGW;</w:t>
      </w:r>
    </w:p>
    <w:p w14:paraId="1BDFB483" w14:textId="7CC82EEB" w:rsidR="0024112E" w:rsidRDefault="0024112E" w:rsidP="0028417B">
      <w:pPr>
        <w:pStyle w:val="a1"/>
        <w:numPr>
          <w:ilvl w:val="2"/>
          <w:numId w:val="3"/>
        </w:numPr>
        <w:jc w:val="both"/>
      </w:pPr>
      <w:r>
        <w:t>Процедура выбора P-GW должна производиться статически и динамически через DNS;</w:t>
      </w:r>
    </w:p>
    <w:p w14:paraId="6E16E9D8" w14:textId="77777777" w:rsidR="00BF4E6D" w:rsidRPr="00BF4E6D" w:rsidRDefault="00BF4E6D" w:rsidP="0028417B">
      <w:pPr>
        <w:pStyle w:val="afc"/>
        <w:numPr>
          <w:ilvl w:val="2"/>
          <w:numId w:val="3"/>
        </w:numPr>
        <w:jc w:val="both"/>
        <w:rPr>
          <w:sz w:val="26"/>
          <w:szCs w:val="26"/>
        </w:rPr>
      </w:pPr>
      <w:r w:rsidRPr="00BF4E6D">
        <w:rPr>
          <w:sz w:val="26"/>
          <w:szCs w:val="26"/>
        </w:rPr>
        <w:t>Обеспечение передачи и защиты сигнализации NAS (</w:t>
      </w:r>
      <w:proofErr w:type="spellStart"/>
      <w:r w:rsidRPr="00BF4E6D">
        <w:rPr>
          <w:sz w:val="26"/>
          <w:szCs w:val="26"/>
        </w:rPr>
        <w:t>Non</w:t>
      </w:r>
      <w:proofErr w:type="spellEnd"/>
      <w:r w:rsidRPr="00BF4E6D">
        <w:rPr>
          <w:sz w:val="26"/>
          <w:szCs w:val="26"/>
        </w:rPr>
        <w:t xml:space="preserve"> </w:t>
      </w:r>
      <w:proofErr w:type="spellStart"/>
      <w:r w:rsidRPr="00BF4E6D">
        <w:rPr>
          <w:sz w:val="26"/>
          <w:szCs w:val="26"/>
        </w:rPr>
        <w:t>Access</w:t>
      </w:r>
      <w:proofErr w:type="spellEnd"/>
      <w:r w:rsidRPr="00BF4E6D">
        <w:rPr>
          <w:sz w:val="26"/>
          <w:szCs w:val="26"/>
        </w:rPr>
        <w:t xml:space="preserve"> </w:t>
      </w:r>
      <w:proofErr w:type="spellStart"/>
      <w:r w:rsidRPr="00BF4E6D">
        <w:rPr>
          <w:sz w:val="26"/>
          <w:szCs w:val="26"/>
        </w:rPr>
        <w:t>Stratum</w:t>
      </w:r>
      <w:proofErr w:type="spellEnd"/>
      <w:r w:rsidRPr="00BF4E6D">
        <w:rPr>
          <w:sz w:val="26"/>
          <w:szCs w:val="26"/>
        </w:rPr>
        <w:t>) по протоколам MM (</w:t>
      </w:r>
      <w:proofErr w:type="spellStart"/>
      <w:r w:rsidRPr="00BF4E6D">
        <w:rPr>
          <w:sz w:val="26"/>
          <w:szCs w:val="26"/>
        </w:rPr>
        <w:t>Mobility</w:t>
      </w:r>
      <w:proofErr w:type="spellEnd"/>
      <w:r w:rsidRPr="00BF4E6D">
        <w:rPr>
          <w:sz w:val="26"/>
          <w:szCs w:val="26"/>
        </w:rPr>
        <w:t xml:space="preserve"> </w:t>
      </w:r>
      <w:proofErr w:type="spellStart"/>
      <w:r w:rsidRPr="00BF4E6D">
        <w:rPr>
          <w:sz w:val="26"/>
          <w:szCs w:val="26"/>
        </w:rPr>
        <w:t>Management</w:t>
      </w:r>
      <w:proofErr w:type="spellEnd"/>
      <w:r w:rsidRPr="00BF4E6D">
        <w:rPr>
          <w:sz w:val="26"/>
          <w:szCs w:val="26"/>
        </w:rPr>
        <w:t>) SM (</w:t>
      </w:r>
      <w:proofErr w:type="spellStart"/>
      <w:r w:rsidRPr="00BF4E6D">
        <w:rPr>
          <w:sz w:val="26"/>
          <w:szCs w:val="26"/>
        </w:rPr>
        <w:t>Session</w:t>
      </w:r>
      <w:proofErr w:type="spellEnd"/>
      <w:r w:rsidRPr="00BF4E6D">
        <w:rPr>
          <w:sz w:val="26"/>
          <w:szCs w:val="26"/>
        </w:rPr>
        <w:t xml:space="preserve"> </w:t>
      </w:r>
      <w:proofErr w:type="spellStart"/>
      <w:r w:rsidRPr="00BF4E6D">
        <w:rPr>
          <w:sz w:val="26"/>
          <w:szCs w:val="26"/>
        </w:rPr>
        <w:t>Management</w:t>
      </w:r>
      <w:proofErr w:type="spellEnd"/>
      <w:r w:rsidRPr="00BF4E6D">
        <w:rPr>
          <w:sz w:val="26"/>
          <w:szCs w:val="26"/>
        </w:rPr>
        <w:t>) между MME и терминальным оборудование;</w:t>
      </w:r>
    </w:p>
    <w:p w14:paraId="5D2BF123" w14:textId="77777777" w:rsidR="00BF4E6D" w:rsidRDefault="00BF4E6D" w:rsidP="0028417B">
      <w:pPr>
        <w:pStyle w:val="a1"/>
        <w:numPr>
          <w:ilvl w:val="2"/>
          <w:numId w:val="3"/>
        </w:numPr>
        <w:jc w:val="both"/>
      </w:pPr>
      <w:r>
        <w:t>Процедуры аутентификации и авторизации;</w:t>
      </w:r>
    </w:p>
    <w:p w14:paraId="79CEB19D" w14:textId="310B4754" w:rsidR="00BF4E6D" w:rsidRDefault="00BF4E6D" w:rsidP="0028417B">
      <w:pPr>
        <w:pStyle w:val="a1"/>
        <w:numPr>
          <w:ilvl w:val="2"/>
          <w:numId w:val="3"/>
        </w:numPr>
        <w:jc w:val="both"/>
      </w:pPr>
      <w:r>
        <w:t xml:space="preserve">Ведение и обновление базы данных абонентских </w:t>
      </w:r>
      <w:r w:rsidR="00550119">
        <w:t>терминалов находящихся</w:t>
      </w:r>
      <w:r>
        <w:t xml:space="preserve"> в состоянии </w:t>
      </w:r>
      <w:proofErr w:type="spellStart"/>
      <w:proofErr w:type="gramStart"/>
      <w:r>
        <w:t>Connected</w:t>
      </w:r>
      <w:proofErr w:type="spellEnd"/>
      <w:r>
        <w:t xml:space="preserve">  и</w:t>
      </w:r>
      <w:proofErr w:type="gramEnd"/>
      <w:r>
        <w:t xml:space="preserve"> </w:t>
      </w:r>
      <w:proofErr w:type="spellStart"/>
      <w:r>
        <w:t>Idle</w:t>
      </w:r>
      <w:proofErr w:type="spellEnd"/>
      <w:r>
        <w:t>;</w:t>
      </w:r>
    </w:p>
    <w:p w14:paraId="5E2DDCC0" w14:textId="62231951" w:rsidR="00BF4E6D" w:rsidRDefault="00BF4E6D" w:rsidP="0028417B">
      <w:pPr>
        <w:pStyle w:val="afc"/>
        <w:numPr>
          <w:ilvl w:val="2"/>
          <w:numId w:val="3"/>
        </w:numPr>
        <w:jc w:val="both"/>
      </w:pPr>
      <w:r w:rsidRPr="00BF4E6D">
        <w:rPr>
          <w:sz w:val="26"/>
          <w:szCs w:val="26"/>
        </w:rPr>
        <w:t>Организация вызовов терминального оборудования, находящегося в состоянии IDLE;</w:t>
      </w:r>
    </w:p>
    <w:p w14:paraId="0980D571" w14:textId="77777777" w:rsidR="00BF4E6D" w:rsidRDefault="00BF4E6D" w:rsidP="0028417B">
      <w:pPr>
        <w:pStyle w:val="a1"/>
        <w:numPr>
          <w:ilvl w:val="2"/>
          <w:numId w:val="3"/>
        </w:numPr>
        <w:jc w:val="both"/>
      </w:pPr>
      <w:r>
        <w:t xml:space="preserve">Поддержка процедур локализации и </w:t>
      </w:r>
      <w:proofErr w:type="spellStart"/>
      <w:r>
        <w:t>реселекции</w:t>
      </w:r>
      <w:proofErr w:type="spellEnd"/>
      <w:r>
        <w:t xml:space="preserve"> сот.</w:t>
      </w:r>
    </w:p>
    <w:p w14:paraId="618784C3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Аутентификация и авторизация пользователей, включая получение данных подписки от HSS, MME должен использовать интерфейс S6a.</w:t>
      </w:r>
    </w:p>
    <w:p w14:paraId="26FD1FDB" w14:textId="40DED73E" w:rsidR="0024112E" w:rsidRDefault="0024112E" w:rsidP="0028417B">
      <w:pPr>
        <w:pStyle w:val="a1"/>
        <w:numPr>
          <w:ilvl w:val="2"/>
          <w:numId w:val="3"/>
        </w:numPr>
        <w:jc w:val="both"/>
      </w:pPr>
      <w:r>
        <w:lastRenderedPageBreak/>
        <w:t xml:space="preserve">Обслуживание абонента между несколькими MME в режиме </w:t>
      </w:r>
      <w:proofErr w:type="spellStart"/>
      <w:r>
        <w:t>handover</w:t>
      </w:r>
      <w:proofErr w:type="spellEnd"/>
      <w:r>
        <w:t xml:space="preserve"> должен использоваться интерфейс S10 на основе GTPv2-C.</w:t>
      </w:r>
    </w:p>
    <w:p w14:paraId="43E99121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 xml:space="preserve">MME должен поддерживать </w:t>
      </w:r>
      <w:proofErr w:type="spellStart"/>
      <w:r>
        <w:t>SLg</w:t>
      </w:r>
      <w:proofErr w:type="spellEnd"/>
      <w:r>
        <w:t xml:space="preserve"> интерфейс </w:t>
      </w:r>
      <w:proofErr w:type="spellStart"/>
      <w:r>
        <w:t>Diameter</w:t>
      </w:r>
      <w:proofErr w:type="spellEnd"/>
      <w:r>
        <w:t xml:space="preserve"> между MME и внешним сервером GMLC для поддержки LCS;</w:t>
      </w:r>
    </w:p>
    <w:p w14:paraId="727170BB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MME должен поддерживать протокол управления NAS отвечающий за управление каналом-носителем EPS, аутентификацию, контроль безопасности в соответствии со стандартом 3GPP 33.401;</w:t>
      </w:r>
    </w:p>
    <w:p w14:paraId="04FEBCA9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Для поиска нужного S-GW и P-GW MME должен использовать протокол S-NAPTR;</w:t>
      </w:r>
    </w:p>
    <w:p w14:paraId="3B984349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 xml:space="preserve">Передача обслуживания </w:t>
      </w:r>
      <w:proofErr w:type="spellStart"/>
      <w:r>
        <w:t>handover</w:t>
      </w:r>
      <w:proofErr w:type="spellEnd"/>
      <w:r>
        <w:t xml:space="preserve"> между двумя MME должен производится с использование полного определения доменного имени TAI-FQDN;</w:t>
      </w:r>
    </w:p>
    <w:p w14:paraId="5B5A2195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Определение полного доменного имени APN FQDN должно включать в себя APN-NI и APN-OI;</w:t>
      </w:r>
    </w:p>
    <w:p w14:paraId="2BC737B5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MME должен поддерживать указание местоположения через префикс TOPON / TOPOFF имени узла;</w:t>
      </w:r>
    </w:p>
    <w:p w14:paraId="14B0E7C8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MME должен поддерживать интерфейсы с одной меткой S5, S8, S11;</w:t>
      </w:r>
    </w:p>
    <w:p w14:paraId="02072FE6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 xml:space="preserve">MME должен поддерживать режим MOCN (многопользовательская базовая сеть): сеть радиодоступа, позволяющая </w:t>
      </w:r>
      <w:proofErr w:type="gramStart"/>
      <w:r>
        <w:t>совместно другими операторами</w:t>
      </w:r>
      <w:proofErr w:type="gramEnd"/>
      <w:r>
        <w:t xml:space="preserve"> подключатся к нескольким базовым станциям, принадлежащим различным PLMN;</w:t>
      </w:r>
    </w:p>
    <w:p w14:paraId="73CF54B9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MME должен обеспечивать поддержку типов публичной пакетной сети (PDN) IPv4 и IPv6;</w:t>
      </w:r>
    </w:p>
    <w:p w14:paraId="73F227AD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MME должен поддерживать одновременное подключение нескольких PDN к одному или нескольким PDN;</w:t>
      </w:r>
    </w:p>
    <w:p w14:paraId="2BE91C66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MME должен обеспечивать поддержку механизма аутентификации EPS AKA, для аутентификации и согласования ключей с UE;</w:t>
      </w:r>
    </w:p>
    <w:p w14:paraId="28F334F8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MME должен поддерживать процедуру проверки идентификации мобильного оборудования (ME);</w:t>
      </w:r>
    </w:p>
    <w:p w14:paraId="1543E59D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MME должен обеспечивать возможность распределять и перераспределять временные идентификаторы GUTI;</w:t>
      </w:r>
    </w:p>
    <w:p w14:paraId="68CC7181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MME должен обеспечивать обновление области слежения (TAU) с / без изменения MME;</w:t>
      </w:r>
    </w:p>
    <w:p w14:paraId="062B47EB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 xml:space="preserve">Поддержка процедуры отсоединения по протоколу S1 инициированная </w:t>
      </w:r>
      <w:proofErr w:type="spellStart"/>
      <w:r>
        <w:t>eNodeB</w:t>
      </w:r>
      <w:proofErr w:type="spellEnd"/>
      <w:r>
        <w:t xml:space="preserve"> или MME;</w:t>
      </w:r>
    </w:p>
    <w:p w14:paraId="4572C4FB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Поддержка процедуры отсоединения по инициативе HSS;</w:t>
      </w:r>
    </w:p>
    <w:p w14:paraId="5EFBBD61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 xml:space="preserve">MME должен поддерживать процедуру передачи обслуживания </w:t>
      </w:r>
      <w:proofErr w:type="spellStart"/>
      <w:r>
        <w:t>handover</w:t>
      </w:r>
      <w:proofErr w:type="spellEnd"/>
      <w:r>
        <w:t xml:space="preserve"> на основании ответа X2 от </w:t>
      </w:r>
      <w:proofErr w:type="spellStart"/>
      <w:r>
        <w:t>eNodeB</w:t>
      </w:r>
      <w:proofErr w:type="spellEnd"/>
      <w:r>
        <w:t>;</w:t>
      </w:r>
    </w:p>
    <w:p w14:paraId="7A9D172A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 xml:space="preserve">MME должен поддерживать процедуру передачи обслуживания на основе S1: когда </w:t>
      </w:r>
      <w:proofErr w:type="spellStart"/>
      <w:r>
        <w:t>eNB</w:t>
      </w:r>
      <w:proofErr w:type="spellEnd"/>
      <w:r>
        <w:t xml:space="preserve"> не может использовать передачу обслуживания на основе X2, </w:t>
      </w:r>
      <w:proofErr w:type="spellStart"/>
      <w:r>
        <w:t>eNodeB</w:t>
      </w:r>
      <w:proofErr w:type="spellEnd"/>
      <w:r>
        <w:t xml:space="preserve"> источника инициирует процедуру передачи обслуживания через опорную точку S1-MME;</w:t>
      </w:r>
    </w:p>
    <w:p w14:paraId="778E99CB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 xml:space="preserve">MME должен поддержка передачи параметров EPS и </w:t>
      </w:r>
      <w:proofErr w:type="spellStart"/>
      <w:r>
        <w:t>QoS</w:t>
      </w:r>
      <w:proofErr w:type="spellEnd"/>
      <w:r>
        <w:t>;</w:t>
      </w:r>
    </w:p>
    <w:p w14:paraId="34AF048C" w14:textId="77777777" w:rsidR="0024112E" w:rsidRDefault="0024112E" w:rsidP="0028417B">
      <w:pPr>
        <w:pStyle w:val="a1"/>
        <w:numPr>
          <w:ilvl w:val="2"/>
          <w:numId w:val="3"/>
        </w:numPr>
        <w:jc w:val="both"/>
      </w:pPr>
      <w:r>
        <w:t>MME должен поддерживать добавление/удаление пиров S1 (</w:t>
      </w:r>
      <w:proofErr w:type="spellStart"/>
      <w:r>
        <w:t>eNB</w:t>
      </w:r>
      <w:proofErr w:type="spellEnd"/>
      <w:r>
        <w:t>) без прерывания обслуживания;</w:t>
      </w:r>
    </w:p>
    <w:p w14:paraId="79A5DDB6" w14:textId="353DBDCB" w:rsidR="00BF4E6D" w:rsidRDefault="0024112E" w:rsidP="0028417B">
      <w:pPr>
        <w:pStyle w:val="a1"/>
        <w:numPr>
          <w:ilvl w:val="2"/>
          <w:numId w:val="3"/>
        </w:numPr>
        <w:jc w:val="both"/>
      </w:pPr>
      <w:r>
        <w:lastRenderedPageBreak/>
        <w:t xml:space="preserve">MME должен поддерживать автоматическое горячее резервирование в режиме 1 + 1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(HA), при сбое активного узла резервный узел переключает всю нагрузку на себя автоматически.</w:t>
      </w:r>
    </w:p>
    <w:p w14:paraId="0E832815" w14:textId="5274ADD9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Система должна поддерживать количество подключаемых </w:t>
      </w:r>
      <w:proofErr w:type="spellStart"/>
      <w:r>
        <w:t>eNodeB</w:t>
      </w:r>
      <w:proofErr w:type="spellEnd"/>
      <w:r>
        <w:t xml:space="preserve"> не менее </w:t>
      </w:r>
      <w:r w:rsidRPr="00DC4B93">
        <w:t>100</w:t>
      </w:r>
      <w:r>
        <w:t>;</w:t>
      </w:r>
    </w:p>
    <w:p w14:paraId="58A569A5" w14:textId="66EEF4FA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Система должна поддерживать не менее 10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Area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(LAC);</w:t>
      </w:r>
    </w:p>
    <w:p w14:paraId="1DDEE19C" w14:textId="60B2D1F4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Система должна поддерживать не менее 50 </w:t>
      </w:r>
      <w:proofErr w:type="gramStart"/>
      <w:r>
        <w:t>000  зарегистрированных</w:t>
      </w:r>
      <w:proofErr w:type="gramEnd"/>
      <w:r>
        <w:t xml:space="preserve"> абонентов LTE (4G </w:t>
      </w:r>
      <w:proofErr w:type="spellStart"/>
      <w:r>
        <w:t>attached</w:t>
      </w:r>
      <w:proofErr w:type="spellEnd"/>
      <w:r>
        <w:t xml:space="preserve"> </w:t>
      </w:r>
      <w:proofErr w:type="spellStart"/>
      <w:r>
        <w:t>Subscribers</w:t>
      </w:r>
      <w:proofErr w:type="spellEnd"/>
      <w:r>
        <w:t>);</w:t>
      </w:r>
    </w:p>
    <w:p w14:paraId="0A81F03F" w14:textId="17A396EB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Система должна поддерживать не менее </w:t>
      </w:r>
      <w:r w:rsidRPr="00DC4B93">
        <w:t>50</w:t>
      </w:r>
      <w:r>
        <w:t xml:space="preserve"> </w:t>
      </w:r>
      <w:proofErr w:type="gramStart"/>
      <w:r>
        <w:t>000  активных</w:t>
      </w:r>
      <w:proofErr w:type="gramEnd"/>
      <w:r>
        <w:t xml:space="preserve"> сессий LTE (</w:t>
      </w:r>
      <w:proofErr w:type="spellStart"/>
      <w:r>
        <w:t>Bearer</w:t>
      </w:r>
      <w:proofErr w:type="spellEnd"/>
      <w:r>
        <w:t>);</w:t>
      </w:r>
    </w:p>
    <w:p w14:paraId="35EA5ACF" w14:textId="6A8476B4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Количество регистраций (</w:t>
      </w:r>
      <w:proofErr w:type="spellStart"/>
      <w:r>
        <w:t>attach</w:t>
      </w:r>
      <w:proofErr w:type="spellEnd"/>
      <w:r>
        <w:t xml:space="preserve">) в секунду должно составлять не менее </w:t>
      </w:r>
      <w:r w:rsidRPr="00DC4B93">
        <w:t>5</w:t>
      </w:r>
      <w:r>
        <w:t xml:space="preserve"> тыс./сек.;</w:t>
      </w:r>
    </w:p>
    <w:p w14:paraId="7AAA7A55" w14:textId="67BE8AFD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Количество активаций сессий LTE в секунду должно составлять не менее </w:t>
      </w:r>
      <w:r w:rsidRPr="00DC4B93">
        <w:t>5</w:t>
      </w:r>
      <w:r>
        <w:t xml:space="preserve"> тыс./сек.;</w:t>
      </w:r>
    </w:p>
    <w:p w14:paraId="18BFD34E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Поддержка нескольких </w:t>
      </w:r>
      <w:proofErr w:type="spellStart"/>
      <w:r>
        <w:t>Global</w:t>
      </w:r>
      <w:proofErr w:type="spellEnd"/>
      <w:r>
        <w:t xml:space="preserve"> </w:t>
      </w:r>
      <w:proofErr w:type="spellStart"/>
      <w:r>
        <w:t>Title</w:t>
      </w:r>
      <w:proofErr w:type="spellEnd"/>
      <w:r>
        <w:t xml:space="preserve"> в сигнальной системе;</w:t>
      </w:r>
    </w:p>
    <w:p w14:paraId="121A1EE5" w14:textId="0B9F61D3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количество поддерживаемых </w:t>
      </w:r>
      <w:proofErr w:type="spellStart"/>
      <w:r>
        <w:t>Global</w:t>
      </w:r>
      <w:proofErr w:type="spellEnd"/>
      <w:r>
        <w:t xml:space="preserve"> </w:t>
      </w:r>
      <w:proofErr w:type="spellStart"/>
      <w:r>
        <w:t>Title</w:t>
      </w:r>
      <w:proofErr w:type="spellEnd"/>
      <w:r>
        <w:t xml:space="preserve"> для сетевого элемента в сигнальной системе должно составлять не менее </w:t>
      </w:r>
      <w:r w:rsidRPr="00DC4B93">
        <w:t>5</w:t>
      </w:r>
      <w:r>
        <w:t>;</w:t>
      </w:r>
    </w:p>
    <w:p w14:paraId="0F1FFC94" w14:textId="6E7EC952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Максимальное количество обслуживаемых S-GW должно составлять не менее</w:t>
      </w:r>
      <w:r w:rsidRPr="00DC4B93">
        <w:t xml:space="preserve"> </w:t>
      </w:r>
      <w:r>
        <w:t>пяти;</w:t>
      </w:r>
    </w:p>
    <w:p w14:paraId="592974E2" w14:textId="23F18769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количество поддерживаемых HSS должно составлять не менее </w:t>
      </w:r>
      <w:proofErr w:type="gramStart"/>
      <w:r>
        <w:t>5  штук</w:t>
      </w:r>
      <w:proofErr w:type="gramEnd"/>
      <w:r>
        <w:t>;</w:t>
      </w:r>
    </w:p>
    <w:p w14:paraId="2675E802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Максимально допустимый % </w:t>
      </w:r>
      <w:proofErr w:type="spellStart"/>
      <w:r>
        <w:t>utilization</w:t>
      </w:r>
      <w:proofErr w:type="spellEnd"/>
      <w:r>
        <w:t xml:space="preserve"> без потери производительности не менее 80%;</w:t>
      </w:r>
    </w:p>
    <w:p w14:paraId="14524967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Наличие функциональности объединения нескольких MME в MME </w:t>
      </w:r>
      <w:proofErr w:type="spellStart"/>
      <w:r>
        <w:t>pool</w:t>
      </w:r>
      <w:proofErr w:type="spellEnd"/>
      <w:r>
        <w:t>;</w:t>
      </w:r>
    </w:p>
    <w:p w14:paraId="33D6C27F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Поддержка синхронизации по NTP;</w:t>
      </w:r>
    </w:p>
    <w:p w14:paraId="50F03FF4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Возможность задавать и изменять приоритетность выбора источника синхронизации;</w:t>
      </w:r>
    </w:p>
    <w:p w14:paraId="2BD247DD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Поддержка IPv4 на всех IP-интерфейсах;</w:t>
      </w:r>
    </w:p>
    <w:p w14:paraId="3D1BA30E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Поддержка IPv6 на всех IP-интерфейсах;</w:t>
      </w:r>
    </w:p>
    <w:p w14:paraId="684B2BA5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Поддержка </w:t>
      </w:r>
      <w:proofErr w:type="spellStart"/>
      <w:r>
        <w:t>Dual</w:t>
      </w:r>
      <w:proofErr w:type="spellEnd"/>
      <w:r>
        <w:t xml:space="preserve"> </w:t>
      </w:r>
      <w:proofErr w:type="spellStart"/>
      <w:r>
        <w:t>Stack</w:t>
      </w:r>
      <w:proofErr w:type="spellEnd"/>
      <w:r>
        <w:t xml:space="preserve"> на всех IP-интерфейсах;</w:t>
      </w:r>
    </w:p>
    <w:p w14:paraId="0E9869E5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Поддержка интерфейса S1-MME</w:t>
      </w:r>
    </w:p>
    <w:p w14:paraId="4B01D443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Поддержка интерфейса S6a</w:t>
      </w:r>
    </w:p>
    <w:p w14:paraId="2038F3F2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Поддержка интерфейса S10</w:t>
      </w:r>
    </w:p>
    <w:p w14:paraId="43F34A14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Поддержка интерфейса S11</w:t>
      </w:r>
    </w:p>
    <w:p w14:paraId="676DBFD3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Поддержка интерфейса S13</w:t>
      </w:r>
    </w:p>
    <w:p w14:paraId="7864E454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Поддержка интерфейса </w:t>
      </w:r>
      <w:proofErr w:type="spellStart"/>
      <w:r>
        <w:t>SGs</w:t>
      </w:r>
      <w:proofErr w:type="spellEnd"/>
    </w:p>
    <w:p w14:paraId="5198732F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Поддержка GTPv1 согласно 3GPP спецификации; </w:t>
      </w:r>
    </w:p>
    <w:p w14:paraId="6087B7E6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Поддержка GTPv2 согласно 3GPP спецификации; </w:t>
      </w:r>
    </w:p>
    <w:p w14:paraId="602BC5BE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Поддержка </w:t>
      </w:r>
      <w:proofErr w:type="spellStart"/>
      <w:r>
        <w:t>Detach</w:t>
      </w:r>
      <w:proofErr w:type="spellEnd"/>
      <w:r>
        <w:t xml:space="preserve"> </w:t>
      </w:r>
      <w:proofErr w:type="spellStart"/>
      <w:r>
        <w:t>inactive</w:t>
      </w:r>
      <w:proofErr w:type="spellEnd"/>
      <w:r>
        <w:t xml:space="preserve"> </w:t>
      </w:r>
      <w:proofErr w:type="spellStart"/>
      <w:r>
        <w:t>subscribers</w:t>
      </w:r>
      <w:proofErr w:type="spellEnd"/>
      <w:r>
        <w:t>;</w:t>
      </w:r>
    </w:p>
    <w:p w14:paraId="5460DCF5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Поддержка функциональности </w:t>
      </w:r>
      <w:proofErr w:type="spellStart"/>
      <w:r>
        <w:t>Default</w:t>
      </w:r>
      <w:proofErr w:type="spellEnd"/>
      <w:r>
        <w:t xml:space="preserve"> APN (восстановление APN по умолчанию при отсутствии APN в запросе);</w:t>
      </w:r>
    </w:p>
    <w:p w14:paraId="230990C7" w14:textId="2ED83293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Поддержка настройки PLMN для обеспечения роуминга, IMSI анализа и настройки счетчиков и таймеров для каждого PLMN;</w:t>
      </w:r>
    </w:p>
    <w:p w14:paraId="4103D9BD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Обеспечение шифрования каналов передачи данных от мобильной станции;</w:t>
      </w:r>
    </w:p>
    <w:p w14:paraId="4BC51162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Возможность отключения шифрования;</w:t>
      </w:r>
    </w:p>
    <w:p w14:paraId="6238C1C1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Возможность отключения шифрования для отдельных LAC/RAC;</w:t>
      </w:r>
    </w:p>
    <w:p w14:paraId="366DEB32" w14:textId="77777777" w:rsidR="00DC4B93" w:rsidRPr="00DC4B93" w:rsidRDefault="00DC4B93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Dual Transfer Mode (3GPP TS 43.055);</w:t>
      </w:r>
    </w:p>
    <w:p w14:paraId="31E4AE16" w14:textId="1E8F38DD" w:rsidR="00DC4B93" w:rsidRDefault="00DC4B93" w:rsidP="0028417B">
      <w:pPr>
        <w:pStyle w:val="a1"/>
        <w:numPr>
          <w:ilvl w:val="2"/>
          <w:numId w:val="3"/>
        </w:numPr>
        <w:jc w:val="both"/>
      </w:pPr>
      <w:r>
        <w:lastRenderedPageBreak/>
        <w:t xml:space="preserve">Поддержка механизма </w:t>
      </w:r>
      <w:proofErr w:type="spellStart"/>
      <w:r>
        <w:t>Overide</w:t>
      </w:r>
      <w:proofErr w:type="spellEnd"/>
      <w:r>
        <w:t xml:space="preserve"> APN/APN </w:t>
      </w:r>
      <w:proofErr w:type="spellStart"/>
      <w:r>
        <w:t>redirection</w:t>
      </w:r>
      <w:proofErr w:type="spellEnd"/>
      <w:r>
        <w:t xml:space="preserve"> без использования APN="*" в H</w:t>
      </w:r>
      <w:r>
        <w:rPr>
          <w:lang w:val="en-US"/>
        </w:rPr>
        <w:t>SS</w:t>
      </w:r>
      <w:r>
        <w:t xml:space="preserve"> (для обеспечения доступа терминалов с ошибочными APN);</w:t>
      </w:r>
    </w:p>
    <w:p w14:paraId="2CF7626D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Поддержка всех стандартных процедур EMM;</w:t>
      </w:r>
    </w:p>
    <w:p w14:paraId="2987C0AC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>Поддержка всех стандартных процедур ESM;</w:t>
      </w:r>
    </w:p>
    <w:p w14:paraId="57F74E7D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Поддержка всех стандартных процедур EPS </w:t>
      </w:r>
      <w:proofErr w:type="spellStart"/>
      <w:r>
        <w:t>bearer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>;</w:t>
      </w:r>
    </w:p>
    <w:p w14:paraId="458B009B" w14:textId="77777777" w:rsidR="00DC4B93" w:rsidRPr="00DC4B93" w:rsidRDefault="00DC4B93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TA-based registration control (registration with IMSI or GUTI), supporting standard NAS attach reject causes;</w:t>
      </w:r>
    </w:p>
    <w:p w14:paraId="00A30311" w14:textId="77777777" w:rsidR="00DC4B93" w:rsidRPr="00DC4B93" w:rsidRDefault="00DC4B93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Support of TA list;</w:t>
      </w:r>
    </w:p>
    <w:p w14:paraId="08B964F7" w14:textId="77777777" w:rsidR="00DC4B93" w:rsidRPr="00DC4B93" w:rsidRDefault="00DC4B93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Combined EPS and non-EPS Attach;</w:t>
      </w:r>
    </w:p>
    <w:p w14:paraId="4B631DA4" w14:textId="77777777" w:rsidR="00DC4B93" w:rsidRPr="00DC4B93" w:rsidRDefault="00DC4B93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S6a-based Subscriber/Location Management Procedures;</w:t>
      </w:r>
    </w:p>
    <w:p w14:paraId="3474ED9D" w14:textId="77777777" w:rsidR="00DC4B93" w:rsidRPr="00DC4B93" w:rsidRDefault="00DC4B93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HSS-based UE Reachability/Activity Notification Procedures;</w:t>
      </w:r>
    </w:p>
    <w:p w14:paraId="04CC77B5" w14:textId="77777777" w:rsidR="00DC4B93" w:rsidRPr="00DC4B93" w:rsidRDefault="00DC4B93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IMSI/S-TMSI based paging;</w:t>
      </w:r>
    </w:p>
    <w:p w14:paraId="415D8718" w14:textId="77777777" w:rsidR="00DC4B93" w:rsidRPr="00DC4B93" w:rsidRDefault="00DC4B93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UE requested/dedicated paging DRX;</w:t>
      </w:r>
    </w:p>
    <w:p w14:paraId="3C1488DF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Поддержка </w:t>
      </w:r>
      <w:proofErr w:type="spellStart"/>
      <w:r>
        <w:t>User’s</w:t>
      </w:r>
      <w:proofErr w:type="spellEnd"/>
      <w:r>
        <w:t xml:space="preserve"> </w:t>
      </w:r>
      <w:proofErr w:type="spellStart"/>
      <w:r>
        <w:t>Authenitcation</w:t>
      </w:r>
      <w:proofErr w:type="spellEnd"/>
      <w:r>
        <w:t>;</w:t>
      </w:r>
    </w:p>
    <w:p w14:paraId="7AD3B517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Поддержка </w:t>
      </w:r>
      <w:proofErr w:type="spellStart"/>
      <w:r>
        <w:t>Identification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>;</w:t>
      </w:r>
    </w:p>
    <w:p w14:paraId="26D72AA5" w14:textId="77777777" w:rsidR="00DC4B93" w:rsidRDefault="00DC4B93" w:rsidP="0028417B">
      <w:pPr>
        <w:pStyle w:val="a1"/>
        <w:numPr>
          <w:ilvl w:val="2"/>
          <w:numId w:val="3"/>
        </w:numPr>
        <w:jc w:val="both"/>
      </w:pPr>
      <w:r>
        <w:t xml:space="preserve">GUTI </w:t>
      </w:r>
      <w:proofErr w:type="spellStart"/>
      <w:r>
        <w:t>Re-allocation</w:t>
      </w:r>
      <w:proofErr w:type="spellEnd"/>
      <w:r>
        <w:t>;</w:t>
      </w:r>
    </w:p>
    <w:p w14:paraId="278BB603" w14:textId="77777777" w:rsidR="00DC4B93" w:rsidRPr="00DC4B93" w:rsidRDefault="00DC4B93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NAS ciphering (128EEA-1 and 128EEA2);</w:t>
      </w:r>
    </w:p>
    <w:p w14:paraId="35D2622A" w14:textId="77777777" w:rsidR="00DC4B93" w:rsidRPr="00DC4B93" w:rsidRDefault="00DC4B93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NAS Integrity Protection (128EIA-1 and 128EIA-2);</w:t>
      </w:r>
    </w:p>
    <w:p w14:paraId="630CAD43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UE </w:t>
      </w:r>
      <w:proofErr w:type="spellStart"/>
      <w:r>
        <w:t>initiated</w:t>
      </w:r>
      <w:proofErr w:type="spellEnd"/>
      <w:r>
        <w:t xml:space="preserve"> </w:t>
      </w:r>
      <w:proofErr w:type="spellStart"/>
      <w:r>
        <w:t>detach</w:t>
      </w:r>
      <w:proofErr w:type="spellEnd"/>
      <w:r>
        <w:t>;</w:t>
      </w:r>
    </w:p>
    <w:p w14:paraId="785FD288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</w:t>
      </w:r>
      <w:proofErr w:type="spellStart"/>
      <w:r>
        <w:t>Implicit</w:t>
      </w:r>
      <w:proofErr w:type="spellEnd"/>
      <w:r>
        <w:t xml:space="preserve"> </w:t>
      </w:r>
      <w:proofErr w:type="spellStart"/>
      <w:r>
        <w:t>Detach</w:t>
      </w:r>
      <w:proofErr w:type="spellEnd"/>
      <w:r>
        <w:t>;</w:t>
      </w:r>
    </w:p>
    <w:p w14:paraId="0F1C9A87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NW </w:t>
      </w:r>
      <w:proofErr w:type="spellStart"/>
      <w:r>
        <w:t>initiated</w:t>
      </w:r>
      <w:proofErr w:type="spellEnd"/>
      <w:r>
        <w:t xml:space="preserve"> </w:t>
      </w:r>
      <w:proofErr w:type="spellStart"/>
      <w:r>
        <w:t>Detach</w:t>
      </w:r>
      <w:proofErr w:type="spellEnd"/>
      <w:r>
        <w:t>;</w:t>
      </w:r>
    </w:p>
    <w:p w14:paraId="5760EEE7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EPLMN;</w:t>
      </w:r>
    </w:p>
    <w:p w14:paraId="3CBA0729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Voice over IMS support indication;</w:t>
      </w:r>
    </w:p>
    <w:p w14:paraId="47B1714F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MME pooling (with load balancing);</w:t>
      </w:r>
    </w:p>
    <w:p w14:paraId="7D54AD20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MME pool -load re-balancing;</w:t>
      </w:r>
    </w:p>
    <w:p w14:paraId="3482A521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MME re-location (at TAU or at S1 based HO);</w:t>
      </w:r>
    </w:p>
    <w:p w14:paraId="1305AA40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Support of overlapping MME pool areas;</w:t>
      </w:r>
    </w:p>
    <w:p w14:paraId="5B6102C2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Intra-MME normal tracking area update (TAU);</w:t>
      </w:r>
    </w:p>
    <w:p w14:paraId="33B3BE72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Intra-MME periodic TAU;</w:t>
      </w:r>
    </w:p>
    <w:p w14:paraId="119DD975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Intra-MME combined TAU;</w:t>
      </w:r>
    </w:p>
    <w:p w14:paraId="6FAC2043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TAs</w:t>
      </w:r>
      <w:proofErr w:type="spellEnd"/>
      <w:r>
        <w:t xml:space="preserve"> </w:t>
      </w:r>
      <w:proofErr w:type="spellStart"/>
      <w:r>
        <w:t>List</w:t>
      </w:r>
      <w:proofErr w:type="spellEnd"/>
      <w:r>
        <w:t>;</w:t>
      </w:r>
    </w:p>
    <w:p w14:paraId="395EA479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</w:t>
      </w:r>
      <w:proofErr w:type="spellStart"/>
      <w:r>
        <w:t>Inter</w:t>
      </w:r>
      <w:proofErr w:type="spellEnd"/>
      <w:r>
        <w:t>-MME TAU;</w:t>
      </w:r>
    </w:p>
    <w:p w14:paraId="7ED892CA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TAU with S-GW relocation;</w:t>
      </w:r>
    </w:p>
    <w:p w14:paraId="5584519B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Intra-MME X2-based handover;</w:t>
      </w:r>
    </w:p>
    <w:p w14:paraId="503B9BD2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Intra-MME S1-based handover;</w:t>
      </w:r>
    </w:p>
    <w:p w14:paraId="19D5B270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Inter-MME S1-based handover;</w:t>
      </w:r>
    </w:p>
    <w:p w14:paraId="362B42C9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Handover with S-GW change;</w:t>
      </w:r>
    </w:p>
    <w:p w14:paraId="34ADF987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Inter-</w:t>
      </w:r>
      <w:proofErr w:type="spellStart"/>
      <w:r w:rsidRPr="00DC4B93">
        <w:rPr>
          <w:lang w:val="en-US"/>
        </w:rPr>
        <w:t>eNB</w:t>
      </w:r>
      <w:proofErr w:type="spellEnd"/>
      <w:r w:rsidRPr="00DC4B93">
        <w:rPr>
          <w:lang w:val="en-US"/>
        </w:rPr>
        <w:t xml:space="preserve"> configuration transfer;</w:t>
      </w:r>
    </w:p>
    <w:p w14:paraId="79D77D38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MME triggered load based handover;</w:t>
      </w:r>
    </w:p>
    <w:p w14:paraId="5AEBB75E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S-GW selection at EPS bearer setup;</w:t>
      </w:r>
    </w:p>
    <w:p w14:paraId="1FE66BE4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S-GW selection at handover;</w:t>
      </w:r>
    </w:p>
    <w:p w14:paraId="65C5BC07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S-GW Load Balancing;</w:t>
      </w:r>
    </w:p>
    <w:p w14:paraId="2B5DBCFA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IP/PDN types of IPv4, IPv6 and IPv4v6;</w:t>
      </w:r>
    </w:p>
    <w:p w14:paraId="46278AAD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UE initiated PDN connectivity procedure;</w:t>
      </w:r>
    </w:p>
    <w:p w14:paraId="75FFF01A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UE initiated PDN disconnect procedure;</w:t>
      </w:r>
    </w:p>
    <w:p w14:paraId="76AB0CCE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lastRenderedPageBreak/>
        <w:t>Поддержка</w:t>
      </w:r>
      <w:r w:rsidRPr="00DC4B93">
        <w:rPr>
          <w:lang w:val="en-US"/>
        </w:rPr>
        <w:t xml:space="preserve"> UE requested bearer resource allocation procedure;</w:t>
      </w:r>
    </w:p>
    <w:p w14:paraId="1B172251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UE requested bearer resource modification procedure;</w:t>
      </w:r>
    </w:p>
    <w:p w14:paraId="618C2B0E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NW initiated dedicated EPS bearer setup;</w:t>
      </w:r>
    </w:p>
    <w:p w14:paraId="595CA9AD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MME initiated EPS Bearer Modification;</w:t>
      </w:r>
    </w:p>
    <w:p w14:paraId="52E639C6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S-GW initiated EPS bearer modification;</w:t>
      </w:r>
    </w:p>
    <w:p w14:paraId="6543384B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P-GW initiated EPS bearer modification;</w:t>
      </w:r>
    </w:p>
    <w:p w14:paraId="5ED38D81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HSS initiated EPS bearer modification;</w:t>
      </w:r>
    </w:p>
    <w:p w14:paraId="74E87C28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NW initiated EPS bearer deactivation;</w:t>
      </w:r>
    </w:p>
    <w:p w14:paraId="15EFF2C2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ESM information procedure and PCO exchange;</w:t>
      </w:r>
    </w:p>
    <w:p w14:paraId="3140C96E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</w:t>
      </w:r>
      <w:proofErr w:type="spellStart"/>
      <w:r w:rsidRPr="00DC4B93">
        <w:rPr>
          <w:lang w:val="en-US"/>
        </w:rPr>
        <w:t>QoS</w:t>
      </w:r>
      <w:proofErr w:type="spellEnd"/>
      <w:r w:rsidRPr="00DC4B93">
        <w:rPr>
          <w:lang w:val="en-US"/>
        </w:rPr>
        <w:t xml:space="preserve"> profile/parameters (QCI, ARP, GBR, MBR, UE-AMBR, APN-AMBR);</w:t>
      </w:r>
    </w:p>
    <w:p w14:paraId="1D7C4958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EPS bearer dormancy (preservation);</w:t>
      </w:r>
    </w:p>
    <w:p w14:paraId="44167A47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EPS bearer suspend procedure (CSFB);</w:t>
      </w:r>
    </w:p>
    <w:p w14:paraId="030D2A5D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на одном </w:t>
      </w:r>
      <w:proofErr w:type="gramStart"/>
      <w:r>
        <w:t>узле  несколько</w:t>
      </w:r>
      <w:proofErr w:type="gramEnd"/>
      <w:r>
        <w:t xml:space="preserve"> PLMN (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PLMNs</w:t>
      </w:r>
      <w:proofErr w:type="spellEnd"/>
      <w:r>
        <w:t>);</w:t>
      </w:r>
    </w:p>
    <w:p w14:paraId="2B1EE616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LCS, </w:t>
      </w:r>
      <w:proofErr w:type="gramStart"/>
      <w:r>
        <w:t>включая  PS</w:t>
      </w:r>
      <w:proofErr w:type="gramEnd"/>
      <w:r>
        <w:t>-MO-LR, PS-MT-LR, PS-NI-LR, и отложенные запросы о местонахождении;</w:t>
      </w:r>
    </w:p>
    <w:p w14:paraId="5B6DAB97" w14:textId="79494BB4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передачи в GTP-C часового пояс</w:t>
      </w:r>
      <w:r w:rsidR="0077178C">
        <w:t>а</w:t>
      </w:r>
      <w:r>
        <w:t xml:space="preserve"> мобильного терминала (MS </w:t>
      </w:r>
      <w:proofErr w:type="spellStart"/>
      <w:r>
        <w:t>Timezone</w:t>
      </w:r>
      <w:proofErr w:type="spellEnd"/>
      <w:r>
        <w:t>);</w:t>
      </w:r>
    </w:p>
    <w:p w14:paraId="195CA948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передачи в GTP-C серийного номера и версии мобильного терминала (MS IMEISV);</w:t>
      </w:r>
    </w:p>
    <w:p w14:paraId="5C05ACE3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передачи в GTP-C месторасположения мобильного терминала (MS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info</w:t>
      </w:r>
      <w:proofErr w:type="spellEnd"/>
      <w:r>
        <w:t>);</w:t>
      </w:r>
    </w:p>
    <w:p w14:paraId="60C67640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3GPP </w:t>
      </w:r>
      <w:proofErr w:type="spellStart"/>
      <w:r>
        <w:t>QoS</w:t>
      </w:r>
      <w:proofErr w:type="spellEnd"/>
      <w:r>
        <w:t xml:space="preserve"> классов (</w:t>
      </w:r>
      <w:proofErr w:type="spellStart"/>
      <w:r>
        <w:t>Background</w:t>
      </w:r>
      <w:proofErr w:type="spellEnd"/>
      <w:r>
        <w:t xml:space="preserve">, </w:t>
      </w:r>
      <w:proofErr w:type="spellStart"/>
      <w:r>
        <w:t>Streaming</w:t>
      </w:r>
      <w:proofErr w:type="spellEnd"/>
      <w:r>
        <w:t xml:space="preserve">, </w:t>
      </w:r>
      <w:proofErr w:type="spellStart"/>
      <w:r>
        <w:t>Conversational</w:t>
      </w:r>
      <w:proofErr w:type="spellEnd"/>
      <w:r>
        <w:t xml:space="preserve">, </w:t>
      </w:r>
      <w:proofErr w:type="spellStart"/>
      <w:r>
        <w:t>Interactive</w:t>
      </w:r>
      <w:proofErr w:type="spellEnd"/>
      <w:r>
        <w:t xml:space="preserve">) для услуг пакетной передачи данных; </w:t>
      </w:r>
    </w:p>
    <w:p w14:paraId="38B363C5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Возможность настройки механизмов </w:t>
      </w:r>
      <w:proofErr w:type="spellStart"/>
      <w:r>
        <w:t>QoS</w:t>
      </w:r>
      <w:proofErr w:type="spellEnd"/>
      <w:r>
        <w:t xml:space="preserve"> (весов очередей, маркировки, </w:t>
      </w:r>
      <w:proofErr w:type="spellStart"/>
      <w:r>
        <w:t>shaping</w:t>
      </w:r>
      <w:proofErr w:type="spellEnd"/>
      <w:r>
        <w:t xml:space="preserve"> и </w:t>
      </w:r>
      <w:proofErr w:type="spellStart"/>
      <w:r>
        <w:t>policing</w:t>
      </w:r>
      <w:proofErr w:type="spellEnd"/>
      <w:r>
        <w:t>);</w:t>
      </w:r>
    </w:p>
    <w:p w14:paraId="55075355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Соответствие поддерживаемых параметров </w:t>
      </w:r>
      <w:proofErr w:type="spellStart"/>
      <w:r>
        <w:t>QoS</w:t>
      </w:r>
      <w:proofErr w:type="spellEnd"/>
      <w:r>
        <w:t xml:space="preserve"> 3GPP TS 23.107;</w:t>
      </w:r>
    </w:p>
    <w:p w14:paraId="59B33703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Per subscriber </w:t>
      </w:r>
      <w:proofErr w:type="spellStart"/>
      <w:r w:rsidRPr="00DC4B93">
        <w:rPr>
          <w:lang w:val="en-US"/>
        </w:rPr>
        <w:t>QoS</w:t>
      </w:r>
      <w:proofErr w:type="spellEnd"/>
      <w:r w:rsidRPr="00DC4B93">
        <w:rPr>
          <w:lang w:val="en-US"/>
        </w:rPr>
        <w:t xml:space="preserve"> Policing;</w:t>
      </w:r>
    </w:p>
    <w:p w14:paraId="3053337A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пакетного </w:t>
      </w:r>
      <w:proofErr w:type="spellStart"/>
      <w:r>
        <w:t>Lawful</w:t>
      </w:r>
      <w:proofErr w:type="spellEnd"/>
      <w:r>
        <w:t xml:space="preserve"> </w:t>
      </w:r>
      <w:proofErr w:type="spellStart"/>
      <w:r>
        <w:t>interception</w:t>
      </w:r>
      <w:proofErr w:type="spellEnd"/>
      <w:r>
        <w:t>;</w:t>
      </w:r>
    </w:p>
    <w:p w14:paraId="02EA9C20" w14:textId="77777777" w:rsidR="00DC4B93" w:rsidRP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  <w:rPr>
          <w:lang w:val="en-US"/>
        </w:rPr>
      </w:pPr>
      <w:r>
        <w:t>Поддержка</w:t>
      </w:r>
      <w:r w:rsidRPr="00DC4B93">
        <w:rPr>
          <w:lang w:val="en-US"/>
        </w:rPr>
        <w:t xml:space="preserve"> Multi-Operator Core Network (MOCN);</w:t>
      </w:r>
    </w:p>
    <w:p w14:paraId="7D743211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протокола BFD;</w:t>
      </w:r>
    </w:p>
    <w:p w14:paraId="6DB1AA17" w14:textId="4D20E4CD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WEB интерфейса управления платформой по IP</w:t>
      </w:r>
      <w:r w:rsidR="008644A3">
        <w:t xml:space="preserve">, без доступа из публичной сети </w:t>
      </w:r>
      <w:r w:rsidR="008644A3">
        <w:rPr>
          <w:lang w:val="en-US"/>
        </w:rPr>
        <w:t>Internet</w:t>
      </w:r>
      <w:r>
        <w:t>;</w:t>
      </w:r>
    </w:p>
    <w:p w14:paraId="53D7251F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CLI интерфейса управления платформой по IP;</w:t>
      </w:r>
    </w:p>
    <w:p w14:paraId="7FB7FE55" w14:textId="7BE68424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GUI интерфейса управления платформой по IP</w:t>
      </w:r>
      <w:r w:rsidR="008644A3">
        <w:t xml:space="preserve">, без доступа из публичной сети </w:t>
      </w:r>
      <w:r w:rsidR="008644A3">
        <w:rPr>
          <w:lang w:val="en-US"/>
        </w:rPr>
        <w:t>Internet</w:t>
      </w:r>
      <w:r>
        <w:t>;</w:t>
      </w:r>
    </w:p>
    <w:p w14:paraId="50A50E8B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защищенного протокола SSH для O&amp;M (не связанная с емкостью оборудования);</w:t>
      </w:r>
    </w:p>
    <w:p w14:paraId="672BDA83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</w:t>
      </w:r>
      <w:proofErr w:type="spellStart"/>
      <w:r>
        <w:t>криптографически</w:t>
      </w:r>
      <w:proofErr w:type="spellEnd"/>
      <w:r>
        <w:t xml:space="preserve"> защищенного канала связи между оборудованием и GUI клиентом для O&amp;M;</w:t>
      </w:r>
    </w:p>
    <w:p w14:paraId="186AC2A3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защищенного протокола HTTPS для O&amp;M (не связанная с емкостью оборудования);</w:t>
      </w:r>
    </w:p>
    <w:p w14:paraId="52B9A208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защищенного протокола SFTP либо FTPS для O&amp;</w:t>
      </w:r>
      <w:proofErr w:type="gramStart"/>
      <w:r>
        <w:t>M  (</w:t>
      </w:r>
      <w:proofErr w:type="gramEnd"/>
      <w:r>
        <w:t>не связанная с емкостью оборудования);</w:t>
      </w:r>
    </w:p>
    <w:p w14:paraId="3689FD4D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Возможность изменять параметры и настройки без влияния на сервис;</w:t>
      </w:r>
    </w:p>
    <w:p w14:paraId="66C73821" w14:textId="32C5EF54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proofErr w:type="spellStart"/>
      <w:r>
        <w:lastRenderedPageBreak/>
        <w:t>Логирование</w:t>
      </w:r>
      <w:proofErr w:type="spellEnd"/>
      <w:r>
        <w:t xml:space="preserve"> внесения изменений в конфигурацию, включая содержимое вносимых изменений;</w:t>
      </w:r>
    </w:p>
    <w:p w14:paraId="03C13CEF" w14:textId="531116C0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Количество O&amp;M пользователей, одновременно производящих работы по изменению конфигурации не менее </w:t>
      </w:r>
      <w:r w:rsidR="0077178C">
        <w:t>3</w:t>
      </w:r>
      <w:r>
        <w:t>;</w:t>
      </w:r>
    </w:p>
    <w:p w14:paraId="274B425D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Возможность одновременной работы нескольких O&amp;M пользователей по изменению конфигурации;</w:t>
      </w:r>
    </w:p>
    <w:p w14:paraId="0D3DC3B4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Доступ к системе должен предоставляться только на базе аутентификации пользователя;</w:t>
      </w:r>
    </w:p>
    <w:p w14:paraId="158982AC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разных уровней системной авторизации (указать документ, описывающий различные уровни авторизации);</w:t>
      </w:r>
    </w:p>
    <w:p w14:paraId="5766AF63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оповещения (наличие подсказок, запрос подтверждения на выполнение команд критичных для системы, влияющих на работу СЭ и обслуживания трафика) для MML;</w:t>
      </w:r>
    </w:p>
    <w:p w14:paraId="19635DEE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разграничений прав доступа для средств управления на уровне пользователя;</w:t>
      </w:r>
    </w:p>
    <w:p w14:paraId="14173BB2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Разграничений прав доступа для средств управления на уровне роли;</w:t>
      </w:r>
    </w:p>
    <w:p w14:paraId="5A59D309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Детальное </w:t>
      </w:r>
      <w:proofErr w:type="spellStart"/>
      <w:r>
        <w:t>журналирование</w:t>
      </w:r>
      <w:proofErr w:type="spellEnd"/>
      <w:r>
        <w:t xml:space="preserve"> операций GUI интерфейса;</w:t>
      </w:r>
    </w:p>
    <w:p w14:paraId="4301E306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Детальное </w:t>
      </w:r>
      <w:proofErr w:type="spellStart"/>
      <w:r>
        <w:t>журналирование</w:t>
      </w:r>
      <w:proofErr w:type="spellEnd"/>
      <w:r>
        <w:t xml:space="preserve"> операций CLI интерфейса;</w:t>
      </w:r>
    </w:p>
    <w:p w14:paraId="3A6F4674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Детальное </w:t>
      </w:r>
      <w:proofErr w:type="spellStart"/>
      <w:r>
        <w:t>журналирование</w:t>
      </w:r>
      <w:proofErr w:type="spellEnd"/>
      <w:r>
        <w:t xml:space="preserve"> операций WEB интерфейса;</w:t>
      </w:r>
    </w:p>
    <w:p w14:paraId="59EEB1D9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Детальное </w:t>
      </w:r>
      <w:proofErr w:type="spellStart"/>
      <w:r>
        <w:t>журналирование</w:t>
      </w:r>
      <w:proofErr w:type="spellEnd"/>
      <w:r>
        <w:t xml:space="preserve"> операций администратора;</w:t>
      </w:r>
    </w:p>
    <w:p w14:paraId="3529A647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протокола SNMPv2;</w:t>
      </w:r>
    </w:p>
    <w:p w14:paraId="19DCC078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протокола SNMPv3;</w:t>
      </w:r>
    </w:p>
    <w:p w14:paraId="44D08ACB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Возможность генерации аварий по уровням загрузки SW через SNMP </w:t>
      </w:r>
      <w:proofErr w:type="spellStart"/>
      <w:r>
        <w:t>Trap</w:t>
      </w:r>
      <w:proofErr w:type="spellEnd"/>
      <w:r>
        <w:t>;</w:t>
      </w:r>
    </w:p>
    <w:p w14:paraId="0F69675D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Возможность генерации аварий по уровням загрузки SW через </w:t>
      </w:r>
      <w:proofErr w:type="spellStart"/>
      <w:r>
        <w:t>syslog</w:t>
      </w:r>
      <w:proofErr w:type="spellEnd"/>
      <w:r>
        <w:t>;</w:t>
      </w:r>
    </w:p>
    <w:p w14:paraId="59AF178D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Наличие средств мониторинга сигнализации, в том числе и </w:t>
      </w:r>
      <w:proofErr w:type="spellStart"/>
      <w:r>
        <w:t>подинтерфейсов</w:t>
      </w:r>
      <w:proofErr w:type="spellEnd"/>
      <w:r>
        <w:t>;</w:t>
      </w:r>
    </w:p>
    <w:p w14:paraId="2D2761FA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Наличие встроенных средств мониторинга (снятия </w:t>
      </w:r>
      <w:proofErr w:type="spellStart"/>
      <w:r>
        <w:t>трейсов</w:t>
      </w:r>
      <w:proofErr w:type="spellEnd"/>
      <w:r>
        <w:t>) интерфейсов с графическим пользовательским интерфейсом;</w:t>
      </w:r>
    </w:p>
    <w:p w14:paraId="5AE680EC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Наличие встроенных средств мониторинга текущего потока запросов с делением по интерфейсам;</w:t>
      </w:r>
    </w:p>
    <w:p w14:paraId="57ECB40D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Возможность сбора, хранения и анализа сообщений всех обслуживаемых абонентских сессий;</w:t>
      </w:r>
    </w:p>
    <w:p w14:paraId="2EC43A27" w14:textId="64AA8C8B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Возможность задания произвольной выборки сессий по определенным атрибутам сети, включая APN, диапазон IMSI, IMEI, LAC, RAC, CI, QOS, типы ошибок (проблемы MM, SM);</w:t>
      </w:r>
    </w:p>
    <w:p w14:paraId="38F7C56E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Наличие встроенных средств мониторинга времени обработки текущего потока запросов;</w:t>
      </w:r>
    </w:p>
    <w:p w14:paraId="145DEFF2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мониторинга уровня загрузки аппаратных компонент решения;</w:t>
      </w:r>
    </w:p>
    <w:p w14:paraId="72CAC85D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мониторинга уровня загрузки программных компонент решения;</w:t>
      </w:r>
    </w:p>
    <w:p w14:paraId="6875937D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мониторинга использования ресурсов, обеспечивающих хранение данных;</w:t>
      </w:r>
    </w:p>
    <w:p w14:paraId="01A81E6C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мониторинга использования лицензионной емкости;</w:t>
      </w:r>
    </w:p>
    <w:p w14:paraId="29A3B9F3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полнофункциональной внутренней и внешней системой аппаратно-программного мониторинга с многоуровневой системой сигнализации (</w:t>
      </w:r>
      <w:proofErr w:type="spellStart"/>
      <w:r>
        <w:t>Critical</w:t>
      </w:r>
      <w:proofErr w:type="spellEnd"/>
      <w:r>
        <w:t xml:space="preserve">, </w:t>
      </w:r>
      <w:proofErr w:type="spellStart"/>
      <w:r>
        <w:t>Major</w:t>
      </w:r>
      <w:proofErr w:type="spellEnd"/>
      <w:r>
        <w:t xml:space="preserve">, </w:t>
      </w:r>
      <w:proofErr w:type="spellStart"/>
      <w:r>
        <w:t>Minor</w:t>
      </w:r>
      <w:proofErr w:type="spellEnd"/>
      <w:r>
        <w:t xml:space="preserve">, </w:t>
      </w:r>
      <w:proofErr w:type="spellStart"/>
      <w:r>
        <w:t>Notice</w:t>
      </w:r>
      <w:proofErr w:type="spellEnd"/>
      <w:r>
        <w:t xml:space="preserve">, </w:t>
      </w:r>
      <w:proofErr w:type="spellStart"/>
      <w:r>
        <w:t>Warning</w:t>
      </w:r>
      <w:proofErr w:type="spellEnd"/>
      <w:r>
        <w:t xml:space="preserve">) по средствам </w:t>
      </w:r>
      <w:proofErr w:type="spellStart"/>
      <w:r>
        <w:t>snmptrap</w:t>
      </w:r>
      <w:proofErr w:type="spellEnd"/>
      <w:r>
        <w:t>;</w:t>
      </w:r>
    </w:p>
    <w:p w14:paraId="09217945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lastRenderedPageBreak/>
        <w:t>Возможность генерировании полной статистической информации по обрабатываемому трафику и внутренним процессам;</w:t>
      </w:r>
    </w:p>
    <w:p w14:paraId="643610D0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Сбор статистики от всех источников параллельно, без потерь данных в случае перегрузок;</w:t>
      </w:r>
    </w:p>
    <w:p w14:paraId="092FDB5D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генерации </w:t>
      </w:r>
      <w:proofErr w:type="spellStart"/>
      <w:r>
        <w:t>алармов</w:t>
      </w:r>
      <w:proofErr w:type="spellEnd"/>
      <w:r>
        <w:t xml:space="preserve"> и рассылка их администраторам на основании аварий в системе;</w:t>
      </w:r>
    </w:p>
    <w:p w14:paraId="0BFF27D9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генерации </w:t>
      </w:r>
      <w:proofErr w:type="spellStart"/>
      <w:r>
        <w:t>алармов</w:t>
      </w:r>
      <w:proofErr w:type="spellEnd"/>
      <w:r>
        <w:t xml:space="preserve"> и рассылка их администраторам на основании превышения порогов загрузки интерфейсов;</w:t>
      </w:r>
    </w:p>
    <w:p w14:paraId="56A877FD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генерации </w:t>
      </w:r>
      <w:proofErr w:type="spellStart"/>
      <w:r>
        <w:t>алармов</w:t>
      </w:r>
      <w:proofErr w:type="spellEnd"/>
      <w:r>
        <w:t xml:space="preserve"> и рассылка их администраторам на основании превышения порогов загрузки программных компонент;</w:t>
      </w:r>
    </w:p>
    <w:p w14:paraId="180FFBAE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Поддержка генерации </w:t>
      </w:r>
      <w:proofErr w:type="spellStart"/>
      <w:r>
        <w:t>алармов</w:t>
      </w:r>
      <w:proofErr w:type="spellEnd"/>
      <w:r>
        <w:t xml:space="preserve"> и рассылка их администраторам на основании превышения порогов загрузки аппаратных компонент;</w:t>
      </w:r>
    </w:p>
    <w:p w14:paraId="383702BA" w14:textId="77777777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ведения статистики использования по нагрузке на отдельные компоненты;</w:t>
      </w:r>
    </w:p>
    <w:p w14:paraId="2ECF02BF" w14:textId="59FB56ED" w:rsidR="00DC4B93" w:rsidRDefault="00DC4B93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Поддержка ведения статистики использования по нагрузке на интерфейсы;</w:t>
      </w:r>
    </w:p>
    <w:p w14:paraId="28628C89" w14:textId="0848EEC2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Система должна обеспечивать оптимизацию сервисов M2M, чтобы сеть могла работать более эффективно с повышением </w:t>
      </w:r>
      <w:proofErr w:type="spellStart"/>
      <w:r>
        <w:t>энергоэффективности</w:t>
      </w:r>
      <w:proofErr w:type="spellEnd"/>
      <w:r>
        <w:t>, снижением сложности и так далее.</w:t>
      </w:r>
    </w:p>
    <w:p w14:paraId="67B63C1C" w14:textId="7B06FE5A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Система должна поддерживать функциональность S11-</w:t>
      </w:r>
      <w:proofErr w:type="gramStart"/>
      <w:r>
        <w:t>U  TEID</w:t>
      </w:r>
      <w:proofErr w:type="gramEnd"/>
      <w:r>
        <w:t xml:space="preserve"> для оптимизации плоскости управления EPS </w:t>
      </w:r>
      <w:proofErr w:type="spellStart"/>
      <w:r>
        <w:t>CIoT</w:t>
      </w:r>
      <w:proofErr w:type="spellEnd"/>
      <w:r>
        <w:t>, в соответствии со стандартом 3GPP R14.</w:t>
      </w:r>
    </w:p>
    <w:p w14:paraId="552CDDEE" w14:textId="3BA8F9F5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Решение должно поддерживать функциональность обработки DRX для NB-</w:t>
      </w:r>
      <w:proofErr w:type="spellStart"/>
      <w:r>
        <w:t>IoT</w:t>
      </w:r>
      <w:proofErr w:type="spellEnd"/>
      <w:r>
        <w:t>, в соответствии со стандартом 3GPP R14.</w:t>
      </w:r>
    </w:p>
    <w:p w14:paraId="354AD28C" w14:textId="5D49D7A9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Решение должно поддерживать функциональность управления перегрузками, в соответствии со стандартом 3GPP R14.</w:t>
      </w:r>
    </w:p>
    <w:p w14:paraId="127C0B98" w14:textId="789626A7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Решение должно поддерживать функциональность отключения IRAT мобильности в/из NB-IOT, в соответствии со стандартом 3GPP R14.</w:t>
      </w:r>
    </w:p>
    <w:p w14:paraId="3BD58BAE" w14:textId="5249A7AE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Решение должно поддерживать функциональные возможности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Handling</w:t>
      </w:r>
      <w:proofErr w:type="spellEnd"/>
      <w:r>
        <w:t>, связанные оптимизацией плоскости управления CIOT EPC.</w:t>
      </w:r>
    </w:p>
    <w:p w14:paraId="0A5C544D" w14:textId="37EE2E53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Система должна поддерживать функциональность обновления процедуры TAU для оптимизации </w:t>
      </w:r>
      <w:proofErr w:type="spellStart"/>
      <w:r>
        <w:t>CIoT</w:t>
      </w:r>
      <w:proofErr w:type="spellEnd"/>
      <w:r>
        <w:t xml:space="preserve"> </w:t>
      </w:r>
      <w:proofErr w:type="gramStart"/>
      <w:r>
        <w:t>EPS ,</w:t>
      </w:r>
      <w:proofErr w:type="gramEnd"/>
      <w:r>
        <w:t xml:space="preserve"> в соответствии со стандартом 3GPP R14.</w:t>
      </w:r>
    </w:p>
    <w:p w14:paraId="131AC965" w14:textId="4120263A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Решение должно поддерживать функциональность обновления процедуры отключения (</w:t>
      </w:r>
      <w:proofErr w:type="spellStart"/>
      <w:r>
        <w:t>Detach</w:t>
      </w:r>
      <w:proofErr w:type="spellEnd"/>
      <w:r>
        <w:t xml:space="preserve">) для оптимизации </w:t>
      </w:r>
      <w:proofErr w:type="spellStart"/>
      <w:r>
        <w:t>CIoT</w:t>
      </w:r>
      <w:proofErr w:type="spellEnd"/>
      <w:r>
        <w:t>, в соответствии со стандартом 3GPP R14.</w:t>
      </w:r>
    </w:p>
    <w:p w14:paraId="05ACDCBF" w14:textId="30115DBA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Решение должно поддерживать функциональность обновления процедуры подключения (</w:t>
      </w:r>
      <w:proofErr w:type="spellStart"/>
      <w:r>
        <w:t>Attach</w:t>
      </w:r>
      <w:proofErr w:type="spellEnd"/>
      <w:r>
        <w:t xml:space="preserve">) для оптимизации </w:t>
      </w:r>
      <w:proofErr w:type="spellStart"/>
      <w:r>
        <w:t>CIoT</w:t>
      </w:r>
      <w:proofErr w:type="spellEnd"/>
      <w:r>
        <w:t xml:space="preserve"> </w:t>
      </w:r>
      <w:proofErr w:type="gramStart"/>
      <w:r>
        <w:t>EPS ,</w:t>
      </w:r>
      <w:proofErr w:type="gramEnd"/>
      <w:r>
        <w:t xml:space="preserve"> в соответствии со стандартом 3GPP R14.</w:t>
      </w:r>
    </w:p>
    <w:p w14:paraId="539D2F94" w14:textId="620DC97C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Решение должно поддерживать технологии M2M </w:t>
      </w:r>
      <w:proofErr w:type="gramStart"/>
      <w:r>
        <w:t>на  LTE</w:t>
      </w:r>
      <w:proofErr w:type="gramEnd"/>
      <w:r>
        <w:t xml:space="preserve"> и </w:t>
      </w:r>
      <w:proofErr w:type="spellStart"/>
      <w:r>
        <w:t>IoT</w:t>
      </w:r>
      <w:proofErr w:type="spellEnd"/>
      <w:r>
        <w:t xml:space="preserve"> на технологиях доступа NB-IOT.</w:t>
      </w:r>
    </w:p>
    <w:p w14:paraId="50371057" w14:textId="407FEBF8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Предлагаемое решение должно </w:t>
      </w:r>
      <w:proofErr w:type="gramStart"/>
      <w:r>
        <w:t>поддерживать  функциональность</w:t>
      </w:r>
      <w:proofErr w:type="gramEnd"/>
      <w:r>
        <w:t xml:space="preserve">  "</w:t>
      </w:r>
      <w:proofErr w:type="spellStart"/>
      <w:r>
        <w:t>Null</w:t>
      </w:r>
      <w:proofErr w:type="spellEnd"/>
      <w:r>
        <w:t xml:space="preserve"> MSISDN/ MSISDN-</w:t>
      </w:r>
      <w:proofErr w:type="spellStart"/>
      <w:r>
        <w:t>Less</w:t>
      </w:r>
      <w:proofErr w:type="spellEnd"/>
      <w:r>
        <w:t>" для подключения пользователей, которые не поддерживают доступ с использованием MSISDN.</w:t>
      </w:r>
    </w:p>
    <w:p w14:paraId="6B7AAFB2" w14:textId="77777777" w:rsidR="006C51DC" w:rsidRP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  <w:rPr>
          <w:lang w:val="en-US"/>
        </w:rPr>
      </w:pPr>
      <w:r>
        <w:t>Предлагаемое</w:t>
      </w:r>
      <w:r w:rsidRPr="006C51DC">
        <w:rPr>
          <w:lang w:val="en-US"/>
        </w:rPr>
        <w:t xml:space="preserve"> </w:t>
      </w:r>
      <w:r>
        <w:t>решение</w:t>
      </w:r>
      <w:r w:rsidRPr="006C51DC">
        <w:rPr>
          <w:lang w:val="en-US"/>
        </w:rPr>
        <w:t xml:space="preserve"> </w:t>
      </w:r>
      <w:r>
        <w:t>должно</w:t>
      </w:r>
      <w:r w:rsidRPr="006C51DC">
        <w:rPr>
          <w:lang w:val="en-US"/>
        </w:rPr>
        <w:t xml:space="preserve"> </w:t>
      </w:r>
      <w:proofErr w:type="gramStart"/>
      <w:r>
        <w:t>поддерживать</w:t>
      </w:r>
      <w:r w:rsidRPr="006C51DC">
        <w:rPr>
          <w:lang w:val="en-US"/>
        </w:rPr>
        <w:t xml:space="preserve">  </w:t>
      </w:r>
      <w:r>
        <w:t>функции</w:t>
      </w:r>
      <w:proofErr w:type="gramEnd"/>
      <w:r w:rsidRPr="006C51DC">
        <w:rPr>
          <w:lang w:val="en-US"/>
        </w:rPr>
        <w:t xml:space="preserve"> MTC (Machine Type Communication) Device Monitoring &amp; Reporting </w:t>
      </w:r>
    </w:p>
    <w:p w14:paraId="5CB3348D" w14:textId="7335D497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lastRenderedPageBreak/>
        <w:t xml:space="preserve">Предлагаемое решение должно </w:t>
      </w:r>
      <w:proofErr w:type="gramStart"/>
      <w:r>
        <w:t>поддерживать  функции</w:t>
      </w:r>
      <w:proofErr w:type="gramEnd"/>
      <w:r>
        <w:t xml:space="preserve">  разделения M2M таймеров TAU/RAU (в целях управления обновлениями и в целях оптимизации </w:t>
      </w:r>
      <w:proofErr w:type="spellStart"/>
      <w:r>
        <w:t>пейжинга</w:t>
      </w:r>
      <w:proofErr w:type="spellEnd"/>
      <w:r>
        <w:t>).</w:t>
      </w:r>
    </w:p>
    <w:p w14:paraId="61F3ECD9" w14:textId="1A0EC9BB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Предлагаемое решение должно </w:t>
      </w:r>
      <w:proofErr w:type="gramStart"/>
      <w:r>
        <w:t>поддерживать  функции</w:t>
      </w:r>
      <w:proofErr w:type="gramEnd"/>
      <w:r>
        <w:t xml:space="preserve"> M2M/</w:t>
      </w:r>
      <w:proofErr w:type="spellStart"/>
      <w:r>
        <w:t>IoT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Mobility</w:t>
      </w:r>
      <w:proofErr w:type="spellEnd"/>
      <w:r>
        <w:t xml:space="preserve"> </w:t>
      </w:r>
      <w:proofErr w:type="spellStart"/>
      <w:r>
        <w:t>Optimization</w:t>
      </w:r>
      <w:proofErr w:type="spellEnd"/>
      <w:r>
        <w:t>.</w:t>
      </w:r>
    </w:p>
    <w:p w14:paraId="65D222B0" w14:textId="381231DE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Предлагаемое решение должно </w:t>
      </w:r>
      <w:proofErr w:type="gramStart"/>
      <w:r>
        <w:t>поддерживать  процедуры</w:t>
      </w:r>
      <w:proofErr w:type="gramEnd"/>
      <w:r>
        <w:t xml:space="preserve"> присоединения "SMS </w:t>
      </w:r>
      <w:proofErr w:type="spellStart"/>
      <w:r>
        <w:t>only</w:t>
      </w:r>
      <w:proofErr w:type="spellEnd"/>
      <w:r>
        <w:t xml:space="preserve">", то есть через отправку SMS без установления какого-либо PDN-соединения для IP или </w:t>
      </w:r>
      <w:proofErr w:type="spellStart"/>
      <w:r>
        <w:t>non</w:t>
      </w:r>
      <w:proofErr w:type="spellEnd"/>
      <w:r>
        <w:t xml:space="preserve">-IP данных (интерфейс </w:t>
      </w:r>
      <w:proofErr w:type="spellStart"/>
      <w:r>
        <w:t>SGd</w:t>
      </w:r>
      <w:proofErr w:type="spellEnd"/>
      <w:r>
        <w:t>).</w:t>
      </w:r>
    </w:p>
    <w:p w14:paraId="49899C51" w14:textId="68CA26F0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В случаях, когда требуется поддержка SMS, предлагаемое решение должно поддерживать передачу SMS через PS домен с использованием некомбинированной процедуры </w:t>
      </w:r>
      <w:proofErr w:type="gramStart"/>
      <w:r>
        <w:t>присоединения  к</w:t>
      </w:r>
      <w:proofErr w:type="gramEnd"/>
      <w:r>
        <w:t xml:space="preserve"> GPRS (</w:t>
      </w:r>
      <w:proofErr w:type="spellStart"/>
      <w:r>
        <w:t>non-combined</w:t>
      </w:r>
      <w:proofErr w:type="spellEnd"/>
      <w:r>
        <w:t xml:space="preserve"> GPRS </w:t>
      </w:r>
      <w:proofErr w:type="spellStart"/>
      <w:r>
        <w:t>Attach</w:t>
      </w:r>
      <w:proofErr w:type="spellEnd"/>
      <w:r>
        <w:t>).</w:t>
      </w:r>
    </w:p>
    <w:p w14:paraId="3F3EBC39" w14:textId="67A13D72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Предлагаемое решение должно поддерживать механизм </w:t>
      </w:r>
      <w:proofErr w:type="spellStart"/>
      <w:proofErr w:type="gramStart"/>
      <w:r>
        <w:t>туннелирования</w:t>
      </w:r>
      <w:proofErr w:type="spellEnd"/>
      <w:r>
        <w:t xml:space="preserve">  для</w:t>
      </w:r>
      <w:proofErr w:type="gramEnd"/>
      <w:r>
        <w:t xml:space="preserve"> передачи </w:t>
      </w:r>
      <w:proofErr w:type="spellStart"/>
      <w:r>
        <w:t>non</w:t>
      </w:r>
      <w:proofErr w:type="spellEnd"/>
      <w:r>
        <w:t xml:space="preserve">-IP данных через интерфейс </w:t>
      </w:r>
      <w:proofErr w:type="spellStart"/>
      <w:r>
        <w:t>SGi</w:t>
      </w:r>
      <w:proofErr w:type="spellEnd"/>
      <w:r>
        <w:t>.</w:t>
      </w:r>
    </w:p>
    <w:p w14:paraId="64C7A6A7" w14:textId="77777777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Предлагаемое решение должно поддерживать оптимизацию пейджинга для фиксированных терминалов M2M в целях сокращения накладных расходов на пейджинг.</w:t>
      </w:r>
    </w:p>
    <w:p w14:paraId="7C1AED3A" w14:textId="638B4C19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Предлагаемое решение должно поддерживать функцию</w:t>
      </w:r>
      <w:r w:rsidR="00DB5685" w:rsidRPr="006066B5">
        <w:t xml:space="preserve"> </w:t>
      </w:r>
      <w:r>
        <w:t>"</w:t>
      </w:r>
      <w:proofErr w:type="spellStart"/>
      <w:r>
        <w:t>Low</w:t>
      </w:r>
      <w:proofErr w:type="spellEnd"/>
      <w:r>
        <w:t xml:space="preserve"> </w:t>
      </w:r>
      <w:proofErr w:type="spellStart"/>
      <w:r>
        <w:t>Priority</w:t>
      </w:r>
      <w:proofErr w:type="spellEnd"/>
      <w:r>
        <w:t xml:space="preserve"> UE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Control</w:t>
      </w:r>
      <w:proofErr w:type="spellEnd"/>
      <w:proofErr w:type="gramStart"/>
      <w:r>
        <w:t>" .</w:t>
      </w:r>
      <w:proofErr w:type="gramEnd"/>
    </w:p>
    <w:p w14:paraId="300BB392" w14:textId="0D75E09F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В решении должна быть предусмотрена возможность предоставления выделенного контроллера NB-IOT для предоставления услуги M2M без влияния на существующую услугу.</w:t>
      </w:r>
    </w:p>
    <w:p w14:paraId="4BF4B849" w14:textId="1260934D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Предлагаемое решение должно поддерживать функции режима энергосбережения (PSM). </w:t>
      </w:r>
    </w:p>
    <w:p w14:paraId="064EB6F8" w14:textId="64242C2A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Предлагаемое решение должно поддерживать функцию </w:t>
      </w:r>
      <w:proofErr w:type="spellStart"/>
      <w:r>
        <w:t>eDRX</w:t>
      </w:r>
      <w:proofErr w:type="spellEnd"/>
      <w:r>
        <w:t xml:space="preserve">. </w:t>
      </w:r>
    </w:p>
    <w:p w14:paraId="3BB7B30B" w14:textId="06538D76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Внедрение </w:t>
      </w:r>
      <w:proofErr w:type="spellStart"/>
      <w:r>
        <w:t>QoS</w:t>
      </w:r>
      <w:proofErr w:type="spellEnd"/>
      <w:r>
        <w:t xml:space="preserve"> между вариантами использования </w:t>
      </w:r>
      <w:proofErr w:type="spellStart"/>
      <w:r>
        <w:t>IoT</w:t>
      </w:r>
      <w:proofErr w:type="spellEnd"/>
      <w:r>
        <w:t xml:space="preserve"> должно быть представлено в деталях и сопровождено ссылкой на 3GPP.</w:t>
      </w:r>
    </w:p>
    <w:p w14:paraId="115C6F29" w14:textId="77777777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Решение точного пейджинга для LTE (LTE </w:t>
      </w:r>
      <w:proofErr w:type="spellStart"/>
      <w:r>
        <w:t>Precise</w:t>
      </w:r>
      <w:proofErr w:type="spellEnd"/>
      <w:r>
        <w:t xml:space="preserve"> </w:t>
      </w:r>
      <w:proofErr w:type="spellStart"/>
      <w:r>
        <w:t>Paging</w:t>
      </w:r>
      <w:proofErr w:type="spellEnd"/>
      <w:r>
        <w:t xml:space="preserve">): MME определяет политику пейджинга на основе типа UE и типа услуги, например, определенный APN / ARP / QCI выполняет фильтрацию правил пейджинга на основе мобильности UE и выбирает соответствующие области для пейджинга этих UE. Пейджинговая область может быть установлена для определенных </w:t>
      </w:r>
      <w:proofErr w:type="spellStart"/>
      <w:r>
        <w:t>eNB</w:t>
      </w:r>
      <w:proofErr w:type="spellEnd"/>
      <w:r>
        <w:t xml:space="preserve">/TA / списка TA. Эффективно снижает пейджинговую нагрузку на </w:t>
      </w:r>
      <w:proofErr w:type="spellStart"/>
      <w:r>
        <w:t>eNodeB</w:t>
      </w:r>
      <w:proofErr w:type="spellEnd"/>
      <w:r>
        <w:t xml:space="preserve"> и экономит сетевые ресурсы.</w:t>
      </w:r>
    </w:p>
    <w:p w14:paraId="22213A48" w14:textId="77777777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Терминал M2M / </w:t>
      </w:r>
      <w:proofErr w:type="spellStart"/>
      <w:r>
        <w:t>IoT</w:t>
      </w:r>
      <w:proofErr w:type="spellEnd"/>
      <w:r>
        <w:t xml:space="preserve"> имеет характеристики фиксированной или низкой мобильности. Это позволяет MME использовать длительный периодический таймер TAU для терминала M2M, который сможет продлить срок службы батарей терминала M2M и снизить нагрузку на сеть от периодической сигнализации TAU.</w:t>
      </w:r>
    </w:p>
    <w:p w14:paraId="6FC5B372" w14:textId="3A80E556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Поставщик </w:t>
      </w:r>
      <w:r w:rsidR="006C51DC">
        <w:t xml:space="preserve">должен предоставить основанное на 3GPP ядро </w:t>
      </w:r>
      <w:proofErr w:type="spellStart"/>
      <w:r>
        <w:rPr>
          <w:lang w:val="en-US"/>
        </w:rPr>
        <w:t>pLTE</w:t>
      </w:r>
      <w:proofErr w:type="spellEnd"/>
      <w:r w:rsidR="006C51DC">
        <w:t xml:space="preserve">, которое поддерживает решение PSM (режим энергосбережения): интеллектуальное E2E управление питанием устройств NB </w:t>
      </w:r>
      <w:proofErr w:type="spellStart"/>
      <w:r w:rsidR="006C51DC">
        <w:t>IoT</w:t>
      </w:r>
      <w:proofErr w:type="spellEnd"/>
      <w:r w:rsidR="006C51DC">
        <w:t xml:space="preserve"> максимально повышает энергосбережение и продлевает срок службы батареи устройств, что значительно сокращает эксплуатационные расходы.</w:t>
      </w:r>
    </w:p>
    <w:p w14:paraId="0E820DB5" w14:textId="60C0A0A2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lastRenderedPageBreak/>
        <w:t>Поставщик должен предоставить</w:t>
      </w:r>
      <w:r w:rsidR="006C51DC">
        <w:t xml:space="preserve"> основанное на 3GPP ядро </w:t>
      </w:r>
      <w:proofErr w:type="spellStart"/>
      <w:r>
        <w:rPr>
          <w:lang w:val="en-US"/>
        </w:rPr>
        <w:t>pLTE</w:t>
      </w:r>
      <w:proofErr w:type="spellEnd"/>
      <w:r w:rsidR="006C51DC">
        <w:t>, которое поддерживает таймер RAU/TAU с увеличенной периодичностью: терминал M2M обладает характеристиками фиксированной или низкой мобильности, функция позволяет MME использовать таймер TAU с увеличенной периодичностью для терминалов M2M, что может сэкономить время работы аккумулятора Терминал M2M и снизить нагрузку на сеть от периодической сигнализации TAU.</w:t>
      </w:r>
    </w:p>
    <w:p w14:paraId="2E54A4CF" w14:textId="406EFEE4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 xml:space="preserve">Поставщик должен предоставить основанное на 3GPP ядро </w:t>
      </w:r>
      <w:proofErr w:type="spellStart"/>
      <w:proofErr w:type="gramStart"/>
      <w:r>
        <w:rPr>
          <w:lang w:val="en-US"/>
        </w:rPr>
        <w:t>pLTE</w:t>
      </w:r>
      <w:proofErr w:type="spellEnd"/>
      <w:r>
        <w:t xml:space="preserve">, </w:t>
      </w:r>
      <w:r w:rsidR="006C51DC">
        <w:t xml:space="preserve"> которое</w:t>
      </w:r>
      <w:proofErr w:type="gramEnd"/>
      <w:r w:rsidR="006C51DC">
        <w:t xml:space="preserve"> поддерживает пейджинговую связь для улучшения уровня покрытия: </w:t>
      </w:r>
      <w:proofErr w:type="spellStart"/>
      <w:r w:rsidR="006C51DC">
        <w:t>сота</w:t>
      </w:r>
      <w:proofErr w:type="spellEnd"/>
      <w:r w:rsidR="006C51DC">
        <w:t xml:space="preserve"> NB-</w:t>
      </w:r>
      <w:proofErr w:type="spellStart"/>
      <w:r w:rsidR="006C51DC">
        <w:t>IoT</w:t>
      </w:r>
      <w:proofErr w:type="spellEnd"/>
      <w:r w:rsidR="006C51DC">
        <w:t xml:space="preserve"> разделена на несколько областей расширения покрытия для эффективной поддержки глубокого покрытия, каждая область имеет соответствующий уровень расширения покрытия и канал. Схем</w:t>
      </w:r>
      <w:r>
        <w:t>а</w:t>
      </w:r>
      <w:r w:rsidR="006C51DC">
        <w:t xml:space="preserve"> различных зон расширения покрытия отличается. Эта функция позволяет базовой станции осуществлять пейджинг в сторону устройств NB-</w:t>
      </w:r>
      <w:proofErr w:type="spellStart"/>
      <w:r w:rsidR="006C51DC">
        <w:t>IoT</w:t>
      </w:r>
      <w:proofErr w:type="spellEnd"/>
      <w:r w:rsidR="006C51DC">
        <w:t>, используя для пейджинга корректный канал.</w:t>
      </w:r>
    </w:p>
    <w:p w14:paraId="00435AB1" w14:textId="5A43FB3A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 xml:space="preserve">ешение должно поддерживать функциональность ECM-IDLE </w:t>
      </w:r>
      <w:proofErr w:type="spellStart"/>
      <w:r w:rsidR="006C51DC">
        <w:t>state</w:t>
      </w:r>
      <w:proofErr w:type="spellEnd"/>
      <w:r w:rsidR="006C51DC">
        <w:t>, в соответствии со стандартом 3GPP R14.</w:t>
      </w:r>
    </w:p>
    <w:p w14:paraId="32FAE256" w14:textId="4327E8A0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>ешение должно поддерживать функциональные возможности выравнивания при выборе MME в процедурах присоединения (</w:t>
      </w:r>
      <w:proofErr w:type="spellStart"/>
      <w:r w:rsidR="006C51DC">
        <w:t>Attach</w:t>
      </w:r>
      <w:proofErr w:type="spellEnd"/>
      <w:r w:rsidR="006C51DC">
        <w:t>) и TAU, в соответствии со стандартом 3GPP R14.</w:t>
      </w:r>
    </w:p>
    <w:p w14:paraId="5DC9D343" w14:textId="55495B11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>ешение NB-</w:t>
      </w:r>
      <w:proofErr w:type="spellStart"/>
      <w:r w:rsidR="006C51DC">
        <w:t>IoT</w:t>
      </w:r>
      <w:proofErr w:type="spellEnd"/>
      <w:r w:rsidR="006C51DC">
        <w:t xml:space="preserve"> должно поддерживать функциональность обработки индикации ошибок </w:t>
      </w:r>
      <w:proofErr w:type="gramStart"/>
      <w:r w:rsidR="006C51DC">
        <w:t xml:space="preserve">( </w:t>
      </w:r>
      <w:proofErr w:type="spellStart"/>
      <w:r w:rsidR="006C51DC">
        <w:t>Error</w:t>
      </w:r>
      <w:proofErr w:type="spellEnd"/>
      <w:proofErr w:type="gramEnd"/>
      <w:r w:rsidR="006C51DC">
        <w:t xml:space="preserve"> </w:t>
      </w:r>
      <w:proofErr w:type="spellStart"/>
      <w:r w:rsidR="006C51DC">
        <w:t>Indication</w:t>
      </w:r>
      <w:proofErr w:type="spellEnd"/>
      <w:r w:rsidR="006C51DC">
        <w:t xml:space="preserve"> </w:t>
      </w:r>
      <w:proofErr w:type="spellStart"/>
      <w:r w:rsidR="006C51DC">
        <w:t>handling</w:t>
      </w:r>
      <w:proofErr w:type="spellEnd"/>
      <w:r w:rsidR="006C51DC">
        <w:t>) S11-U.</w:t>
      </w:r>
    </w:p>
    <w:p w14:paraId="22BA8749" w14:textId="0FC4A94A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 xml:space="preserve">ешение должно поддерживать функциональность хранилища для информации, связанной с оптимизацией плоскости управления </w:t>
      </w:r>
      <w:proofErr w:type="spellStart"/>
      <w:r w:rsidR="006C51DC">
        <w:t>CIoT</w:t>
      </w:r>
      <w:proofErr w:type="spellEnd"/>
      <w:r w:rsidR="006C51DC">
        <w:t xml:space="preserve"> в MME.</w:t>
      </w:r>
    </w:p>
    <w:p w14:paraId="68E4BC1B" w14:textId="336657AB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 xml:space="preserve">ешение должно поддерживать функциональность SMS без комбинированного присоединения для устройств с поддержкой </w:t>
      </w:r>
      <w:proofErr w:type="spellStart"/>
      <w:r w:rsidR="006C51DC">
        <w:t>CIoT</w:t>
      </w:r>
      <w:proofErr w:type="spellEnd"/>
    </w:p>
    <w:p w14:paraId="2A1147AE" w14:textId="31B3C911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 xml:space="preserve">ешение должно поддерживать функциональность присоединения к EPS с оптимизацией </w:t>
      </w:r>
      <w:proofErr w:type="spellStart"/>
      <w:r w:rsidR="006C51DC">
        <w:t>CIoT</w:t>
      </w:r>
      <w:proofErr w:type="spellEnd"/>
      <w:r w:rsidR="006C51DC">
        <w:t xml:space="preserve"> EPS на основе системной информации.</w:t>
      </w:r>
    </w:p>
    <w:p w14:paraId="73F798F4" w14:textId="2DA56333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>ешение должно поддерживать функциональность присоединения к EPS без индикации соединения PDN</w:t>
      </w:r>
    </w:p>
    <w:p w14:paraId="7CB3B210" w14:textId="0993812F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>ешение должно обеспечивать функциональность обновления таймеров NAS для поддержки режима NB-S1</w:t>
      </w:r>
    </w:p>
    <w:p w14:paraId="14C2FF89" w14:textId="2790A381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 xml:space="preserve">ешение должно поддерживать функциональность кодирования </w:t>
      </w:r>
      <w:proofErr w:type="spellStart"/>
      <w:r w:rsidR="006C51DC">
        <w:t>Header</w:t>
      </w:r>
      <w:proofErr w:type="spellEnd"/>
      <w:r w:rsidR="006C51DC">
        <w:t xml:space="preserve"> </w:t>
      </w:r>
      <w:proofErr w:type="spellStart"/>
      <w:r w:rsidR="006C51DC">
        <w:t>Compression</w:t>
      </w:r>
      <w:proofErr w:type="spellEnd"/>
      <w:r w:rsidR="006C51DC">
        <w:t xml:space="preserve"> </w:t>
      </w:r>
      <w:proofErr w:type="spellStart"/>
      <w:r w:rsidR="006C51DC">
        <w:t>Configuration</w:t>
      </w:r>
      <w:proofErr w:type="spellEnd"/>
      <w:r w:rsidR="006C51DC">
        <w:t xml:space="preserve"> IE.</w:t>
      </w:r>
    </w:p>
    <w:p w14:paraId="17D1D7A8" w14:textId="62B71F83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 xml:space="preserve">ешение должно поддерживать функциональность обновления </w:t>
      </w:r>
      <w:proofErr w:type="spellStart"/>
      <w:r w:rsidR="006C51DC">
        <w:t>General</w:t>
      </w:r>
      <w:proofErr w:type="spellEnd"/>
      <w:r w:rsidR="006C51DC">
        <w:t xml:space="preserve"> </w:t>
      </w:r>
      <w:proofErr w:type="spellStart"/>
      <w:r w:rsidR="006C51DC">
        <w:t>subscription</w:t>
      </w:r>
      <w:proofErr w:type="spellEnd"/>
      <w:r w:rsidR="006C51DC">
        <w:t xml:space="preserve"> на новую процедуру ESM с целью передачи данных </w:t>
      </w:r>
      <w:proofErr w:type="spellStart"/>
      <w:r w:rsidR="006C51DC">
        <w:t>CIoT</w:t>
      </w:r>
      <w:proofErr w:type="spellEnd"/>
    </w:p>
    <w:p w14:paraId="684AF3F0" w14:textId="1868FB03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 xml:space="preserve">ешение должно поддерживать функциональную возможность переключения с плоскости управления (CP) на плоскость пользователя (UP) с целью оптимизации </w:t>
      </w:r>
      <w:proofErr w:type="spellStart"/>
      <w:r w:rsidR="006C51DC">
        <w:t>CIoT</w:t>
      </w:r>
      <w:proofErr w:type="spellEnd"/>
      <w:r w:rsidR="006C51DC">
        <w:t xml:space="preserve"> EPS.</w:t>
      </w:r>
    </w:p>
    <w:p w14:paraId="1E7D28F6" w14:textId="35D4B9A9" w:rsidR="006C51DC" w:rsidRDefault="007B19C0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Р</w:t>
      </w:r>
      <w:r w:rsidR="006C51DC">
        <w:t xml:space="preserve">ешение должно поддерживать функциональность передачи SMS с использованием плоскости управления (CP) при оптимизации </w:t>
      </w:r>
      <w:proofErr w:type="spellStart"/>
      <w:r w:rsidR="006C51DC">
        <w:t>CIoT</w:t>
      </w:r>
      <w:proofErr w:type="spellEnd"/>
      <w:r w:rsidR="006C51DC">
        <w:t xml:space="preserve"> EPS.</w:t>
      </w:r>
    </w:p>
    <w:p w14:paraId="1A42AE86" w14:textId="429938FD" w:rsidR="006C51DC" w:rsidRDefault="006C51D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jc w:val="both"/>
      </w:pPr>
      <w:r>
        <w:t>MME должен поддерживать эффективное управление состояниями, которое позволяет восстановить контекст сеанса, если одна из VM плоскости управления LTE выходит из строя без прерывания сеанса.</w:t>
      </w:r>
    </w:p>
    <w:p w14:paraId="1686881F" w14:textId="52F1C652" w:rsidR="00783C39" w:rsidRDefault="004C6C1A" w:rsidP="0028417B">
      <w:pPr>
        <w:pStyle w:val="1"/>
        <w:keepLines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42" w:name="_Toc52886173"/>
      <w:r>
        <w:rPr>
          <w:rFonts w:ascii="Times New Roman" w:hAnsi="Times New Roman" w:cs="Times New Roman"/>
          <w:i/>
          <w:sz w:val="26"/>
          <w:szCs w:val="26"/>
        </w:rPr>
        <w:lastRenderedPageBreak/>
        <w:t xml:space="preserve">Назначение и функционал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SGW</w:t>
      </w:r>
      <w:bookmarkEnd w:id="42"/>
      <w:r w:rsidR="00783C39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14:paraId="3F4EEAEB" w14:textId="7077EE67" w:rsidR="00D67367" w:rsidRDefault="00D67367" w:rsidP="0028417B">
      <w:pPr>
        <w:pStyle w:val="a1"/>
        <w:jc w:val="both"/>
      </w:pPr>
      <w:r>
        <w:t xml:space="preserve">SGW – это шлюз предназначенный для обработки и маршрутизации пакетного </w:t>
      </w:r>
      <w:proofErr w:type="gramStart"/>
      <w:r>
        <w:t>трафика</w:t>
      </w:r>
      <w:r w:rsidR="00A10C2C" w:rsidRPr="00A10C2C">
        <w:t xml:space="preserve"> </w:t>
      </w:r>
      <w:r>
        <w:t xml:space="preserve"> в</w:t>
      </w:r>
      <w:proofErr w:type="gramEnd"/>
      <w:r>
        <w:t xml:space="preserve">/из базовые станции сети LTE. К узлу напрямую подключаются </w:t>
      </w:r>
      <w:proofErr w:type="spellStart"/>
      <w:r>
        <w:t>eNB</w:t>
      </w:r>
      <w:proofErr w:type="spellEnd"/>
      <w:r>
        <w:t xml:space="preserve"> для передачи пользовательского трафика.  Устанавливаемый элемент должен выполнять следующие основные функции:</w:t>
      </w:r>
    </w:p>
    <w:p w14:paraId="51971DA0" w14:textId="2A08BC59" w:rsidR="00D67367" w:rsidRDefault="00D67367" w:rsidP="0028417B">
      <w:pPr>
        <w:pStyle w:val="a1"/>
        <w:numPr>
          <w:ilvl w:val="2"/>
          <w:numId w:val="3"/>
        </w:numPr>
        <w:jc w:val="both"/>
      </w:pPr>
      <w:r>
        <w:t>Поддержка интерфейса S1-U (</w:t>
      </w:r>
      <w:proofErr w:type="spellStart"/>
      <w:r>
        <w:t>User</w:t>
      </w:r>
      <w:proofErr w:type="spellEnd"/>
      <w:r>
        <w:t xml:space="preserve"> </w:t>
      </w:r>
      <w:proofErr w:type="spellStart"/>
      <w:r>
        <w:t>Plane</w:t>
      </w:r>
      <w:proofErr w:type="spellEnd"/>
      <w:r>
        <w:t xml:space="preserve">), для передачи клиентского трафика от базовой станции </w:t>
      </w:r>
      <w:proofErr w:type="spellStart"/>
      <w:r>
        <w:t>eNB</w:t>
      </w:r>
      <w:proofErr w:type="spellEnd"/>
      <w:r>
        <w:t xml:space="preserve"> до SGW </w:t>
      </w:r>
      <w:r w:rsidRPr="00D67367">
        <w:t>на основании GTPv1-U</w:t>
      </w:r>
      <w:r>
        <w:t>;</w:t>
      </w:r>
    </w:p>
    <w:p w14:paraId="2D585E50" w14:textId="0AD6B85F" w:rsidR="00D67367" w:rsidRDefault="00D67367" w:rsidP="0028417B">
      <w:pPr>
        <w:pStyle w:val="a1"/>
        <w:numPr>
          <w:ilvl w:val="2"/>
          <w:numId w:val="3"/>
        </w:numPr>
        <w:jc w:val="both"/>
      </w:pPr>
      <w:r>
        <w:t>Поддержка интерфейса S11, для передачи сигнального трафика от узла MME к узлу SGW;</w:t>
      </w:r>
    </w:p>
    <w:p w14:paraId="1721E579" w14:textId="77777777" w:rsidR="00D67367" w:rsidRDefault="00D67367" w:rsidP="0028417B">
      <w:pPr>
        <w:pStyle w:val="a1"/>
        <w:numPr>
          <w:ilvl w:val="2"/>
          <w:numId w:val="3"/>
        </w:numPr>
        <w:jc w:val="both"/>
      </w:pPr>
      <w:r>
        <w:t>S-GW должен работать по протоколу S5/S8 на основании GTPv2-С и GTPv1-U;</w:t>
      </w:r>
    </w:p>
    <w:p w14:paraId="0A6D0649" w14:textId="77777777" w:rsidR="00D67367" w:rsidRDefault="00D67367" w:rsidP="0028417B">
      <w:pPr>
        <w:pStyle w:val="a1"/>
        <w:numPr>
          <w:ilvl w:val="2"/>
          <w:numId w:val="3"/>
        </w:numPr>
        <w:jc w:val="both"/>
      </w:pPr>
      <w:r>
        <w:t>S-GW должен обеспечивать туннельное соединение между пользователем и P-GW;</w:t>
      </w:r>
    </w:p>
    <w:p w14:paraId="3226FF13" w14:textId="77777777" w:rsidR="00D67367" w:rsidRDefault="00D67367" w:rsidP="0028417B">
      <w:pPr>
        <w:pStyle w:val="a1"/>
        <w:numPr>
          <w:ilvl w:val="2"/>
          <w:numId w:val="3"/>
        </w:numPr>
        <w:jc w:val="both"/>
      </w:pPr>
      <w:r>
        <w:t>Поддержка функций узла управления мобильностью (</w:t>
      </w:r>
      <w:proofErr w:type="spellStart"/>
      <w:r>
        <w:t>mobility</w:t>
      </w:r>
      <w:proofErr w:type="spellEnd"/>
      <w:r>
        <w:t xml:space="preserve"> </w:t>
      </w:r>
      <w:proofErr w:type="spellStart"/>
      <w:r>
        <w:t>anchor</w:t>
      </w:r>
      <w:proofErr w:type="spellEnd"/>
      <w:r>
        <w:t xml:space="preserve">) для пользовательских данных при </w:t>
      </w:r>
      <w:proofErr w:type="spellStart"/>
      <w:r>
        <w:t>хэндовере</w:t>
      </w:r>
      <w:proofErr w:type="spellEnd"/>
      <w:r>
        <w:t xml:space="preserve"> между базовыми станциями (</w:t>
      </w:r>
      <w:proofErr w:type="spellStart"/>
      <w:r>
        <w:t>eNodeB</w:t>
      </w:r>
      <w:proofErr w:type="spellEnd"/>
      <w:r>
        <w:t>);</w:t>
      </w:r>
    </w:p>
    <w:p w14:paraId="307AA813" w14:textId="77777777" w:rsidR="00D67367" w:rsidRDefault="00D67367" w:rsidP="0028417B">
      <w:pPr>
        <w:pStyle w:val="a1"/>
        <w:numPr>
          <w:ilvl w:val="2"/>
          <w:numId w:val="3"/>
        </w:numPr>
        <w:jc w:val="both"/>
      </w:pPr>
      <w:r>
        <w:t xml:space="preserve">Осуществление </w:t>
      </w:r>
      <w:proofErr w:type="spellStart"/>
      <w:r>
        <w:t>педжинга</w:t>
      </w:r>
      <w:proofErr w:type="spellEnd"/>
      <w:r>
        <w:t xml:space="preserve"> по нисходящим каналам данных (</w:t>
      </w:r>
      <w:proofErr w:type="spellStart"/>
      <w:r>
        <w:t>DownLink</w:t>
      </w:r>
      <w:proofErr w:type="spellEnd"/>
      <w:r>
        <w:t xml:space="preserve"> — DL), если требуется передать данные по DL в направлении мобильного терминала, когда терминал не осуществляет передачу информации;</w:t>
      </w:r>
    </w:p>
    <w:p w14:paraId="6C8EB9FD" w14:textId="77777777" w:rsidR="00D67367" w:rsidRDefault="00D67367" w:rsidP="0028417B">
      <w:pPr>
        <w:pStyle w:val="a1"/>
        <w:numPr>
          <w:ilvl w:val="2"/>
          <w:numId w:val="3"/>
        </w:numPr>
        <w:jc w:val="both"/>
      </w:pPr>
      <w:r>
        <w:t xml:space="preserve">Управление и хранение состояния мобильного терминала, </w:t>
      </w:r>
      <w:proofErr w:type="gramStart"/>
      <w:r>
        <w:t>например</w:t>
      </w:r>
      <w:proofErr w:type="gramEnd"/>
      <w:r>
        <w:t xml:space="preserve"> требования по пропускной способности для IP сервиса или информацию по сетевой маршрутизации;</w:t>
      </w:r>
    </w:p>
    <w:p w14:paraId="3A821DFD" w14:textId="6E7B2648" w:rsidR="00D67367" w:rsidRDefault="00D67367" w:rsidP="0028417B">
      <w:pPr>
        <w:pStyle w:val="a1"/>
        <w:numPr>
          <w:ilvl w:val="2"/>
          <w:numId w:val="3"/>
        </w:numPr>
        <w:jc w:val="both"/>
      </w:pPr>
      <w:r>
        <w:t>Предоставление копии пользовательских данных при узаконенном перехвате;</w:t>
      </w:r>
    </w:p>
    <w:p w14:paraId="2CC54F26" w14:textId="77777777" w:rsidR="00D67367" w:rsidRDefault="00D67367" w:rsidP="0028417B">
      <w:pPr>
        <w:pStyle w:val="a1"/>
        <w:numPr>
          <w:ilvl w:val="2"/>
          <w:numId w:val="3"/>
        </w:numPr>
        <w:jc w:val="both"/>
      </w:pPr>
      <w:r>
        <w:t>Выбор точки привязки локального местоположения (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Mobility</w:t>
      </w:r>
      <w:proofErr w:type="spellEnd"/>
      <w:r>
        <w:t xml:space="preserve"> </w:t>
      </w:r>
      <w:proofErr w:type="spellStart"/>
      <w:r>
        <w:t>Anchor</w:t>
      </w:r>
      <w:proofErr w:type="spellEnd"/>
      <w:r>
        <w:t xml:space="preserve">) при </w:t>
      </w:r>
      <w:proofErr w:type="spellStart"/>
      <w:r>
        <w:t>хэндовере</w:t>
      </w:r>
      <w:proofErr w:type="spellEnd"/>
      <w:r>
        <w:t xml:space="preserve"> между </w:t>
      </w:r>
      <w:proofErr w:type="spellStart"/>
      <w:r>
        <w:t>eNB</w:t>
      </w:r>
      <w:proofErr w:type="spellEnd"/>
      <w:r>
        <w:t xml:space="preserve"> в одной сети;</w:t>
      </w:r>
    </w:p>
    <w:p w14:paraId="05C7C1D8" w14:textId="77777777" w:rsidR="00D67367" w:rsidRDefault="00D67367" w:rsidP="0028417B">
      <w:pPr>
        <w:pStyle w:val="a1"/>
        <w:numPr>
          <w:ilvl w:val="2"/>
          <w:numId w:val="3"/>
        </w:numPr>
        <w:jc w:val="both"/>
      </w:pPr>
      <w:r>
        <w:t>Буферизация пакетов данных в нисходящем направлении, предназначенных для мобильного терминала, находящихся в режиме ожидания, и инициализация процедуры запроса услуги;</w:t>
      </w:r>
    </w:p>
    <w:p w14:paraId="32021475" w14:textId="0AE3CC76" w:rsidR="00D67367" w:rsidRDefault="00D67367" w:rsidP="0028417B">
      <w:pPr>
        <w:pStyle w:val="a1"/>
        <w:numPr>
          <w:ilvl w:val="2"/>
          <w:numId w:val="3"/>
        </w:numPr>
        <w:jc w:val="both"/>
      </w:pPr>
      <w:r>
        <w:t>Формирование учётных записей пользователей и идентификатора класса качества обслуживания;</w:t>
      </w:r>
    </w:p>
    <w:p w14:paraId="12A7BB75" w14:textId="4031A69A" w:rsidR="00D02B0C" w:rsidRDefault="00D02B0C" w:rsidP="0028417B">
      <w:pPr>
        <w:pStyle w:val="a1"/>
        <w:numPr>
          <w:ilvl w:val="2"/>
          <w:numId w:val="3"/>
        </w:numPr>
        <w:jc w:val="both"/>
      </w:pPr>
      <w:r>
        <w:t xml:space="preserve">Поддержка интерфейса S5, GTP </w:t>
      </w:r>
      <w:proofErr w:type="spellStart"/>
      <w:r>
        <w:t>based</w:t>
      </w:r>
      <w:proofErr w:type="spellEnd"/>
      <w:r>
        <w:t>;</w:t>
      </w:r>
    </w:p>
    <w:p w14:paraId="47CF2B21" w14:textId="77777777" w:rsidR="00D02B0C" w:rsidRDefault="00D02B0C" w:rsidP="0028417B">
      <w:pPr>
        <w:pStyle w:val="a1"/>
        <w:numPr>
          <w:ilvl w:val="2"/>
          <w:numId w:val="3"/>
        </w:numPr>
        <w:jc w:val="both"/>
      </w:pPr>
      <w:r>
        <w:t xml:space="preserve">Поддержка интерфейса S5, PMIP/GRE </w:t>
      </w:r>
      <w:proofErr w:type="spellStart"/>
      <w:r>
        <w:t>based</w:t>
      </w:r>
      <w:proofErr w:type="spellEnd"/>
      <w:r>
        <w:t>;</w:t>
      </w:r>
    </w:p>
    <w:p w14:paraId="71B67098" w14:textId="77777777" w:rsidR="00D02B0C" w:rsidRDefault="00D02B0C" w:rsidP="0028417B">
      <w:pPr>
        <w:pStyle w:val="a1"/>
        <w:numPr>
          <w:ilvl w:val="2"/>
          <w:numId w:val="3"/>
        </w:numPr>
        <w:jc w:val="both"/>
      </w:pPr>
      <w:r>
        <w:t xml:space="preserve">Поддержка интерфейса S8, GTP </w:t>
      </w:r>
      <w:proofErr w:type="spellStart"/>
      <w:r>
        <w:t>based</w:t>
      </w:r>
      <w:proofErr w:type="spellEnd"/>
      <w:r>
        <w:t>;</w:t>
      </w:r>
    </w:p>
    <w:p w14:paraId="0CE5F14E" w14:textId="77777777" w:rsidR="00D02B0C" w:rsidRDefault="00D02B0C" w:rsidP="0028417B">
      <w:pPr>
        <w:pStyle w:val="a1"/>
        <w:numPr>
          <w:ilvl w:val="2"/>
          <w:numId w:val="3"/>
        </w:numPr>
        <w:jc w:val="both"/>
      </w:pPr>
      <w:r>
        <w:t>Поддержка интерфейса S12;</w:t>
      </w:r>
    </w:p>
    <w:p w14:paraId="399F5A06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NW initiated dedicated EPS bearer setup;</w:t>
      </w:r>
    </w:p>
    <w:p w14:paraId="314D5F23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MME initiated EPS bearer modification;</w:t>
      </w:r>
    </w:p>
    <w:p w14:paraId="00479C15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S-GW initiated EPS bearer modification;</w:t>
      </w:r>
    </w:p>
    <w:p w14:paraId="563B875A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P-GW initiated EPS bearer modification;</w:t>
      </w:r>
    </w:p>
    <w:p w14:paraId="44C46A9A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HSS initiated EPS bearer modification;</w:t>
      </w:r>
    </w:p>
    <w:p w14:paraId="3E3A752E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NW initiated EPS bearer deactivation;</w:t>
      </w:r>
    </w:p>
    <w:p w14:paraId="63AE3A61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UE initiated PDN connectivity procedure;</w:t>
      </w:r>
    </w:p>
    <w:p w14:paraId="2E027ED2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UE initiated PDN disconnect procedure;</w:t>
      </w:r>
    </w:p>
    <w:p w14:paraId="30C80120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UE requested bearer resource allocation procedure;</w:t>
      </w:r>
    </w:p>
    <w:p w14:paraId="03E0035E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UE requested bearer resource modification procedure;</w:t>
      </w:r>
    </w:p>
    <w:p w14:paraId="43EDDF5A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</w:t>
      </w:r>
      <w:proofErr w:type="spellStart"/>
      <w:r w:rsidRPr="00D02B0C">
        <w:rPr>
          <w:lang w:val="en-US"/>
        </w:rPr>
        <w:t>QoS</w:t>
      </w:r>
      <w:proofErr w:type="spellEnd"/>
      <w:r w:rsidRPr="00D02B0C">
        <w:rPr>
          <w:lang w:val="en-US"/>
        </w:rPr>
        <w:t xml:space="preserve"> profile/parameters (QCI, ARP, GBR, MBR, UE-AMBR, APN-AMBR);</w:t>
      </w:r>
    </w:p>
    <w:p w14:paraId="179E4E00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EPS bearer dormancy/preservation;</w:t>
      </w:r>
    </w:p>
    <w:p w14:paraId="2F23025C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lastRenderedPageBreak/>
        <w:t>Поддержка</w:t>
      </w:r>
      <w:r w:rsidRPr="00D02B0C">
        <w:rPr>
          <w:lang w:val="en-US"/>
        </w:rPr>
        <w:t xml:space="preserve"> EPS bearer restoration from dormancy upon DL data arrival (Paging notification procedure);</w:t>
      </w:r>
    </w:p>
    <w:p w14:paraId="3E3AC40D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Network support for detecting and recovering from loss of EPS bearer;</w:t>
      </w:r>
    </w:p>
    <w:p w14:paraId="6F7FF7DE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</w:t>
      </w:r>
      <w:proofErr w:type="spellStart"/>
      <w:r w:rsidRPr="00D02B0C">
        <w:rPr>
          <w:lang w:val="en-US"/>
        </w:rPr>
        <w:t>eNB</w:t>
      </w:r>
      <w:proofErr w:type="spellEnd"/>
      <w:r w:rsidRPr="00D02B0C">
        <w:rPr>
          <w:lang w:val="en-US"/>
        </w:rPr>
        <w:t xml:space="preserve"> change at Tracking Area Update (TAU);</w:t>
      </w:r>
    </w:p>
    <w:p w14:paraId="1B54F4FD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MME change at TAU;</w:t>
      </w:r>
    </w:p>
    <w:p w14:paraId="254752C5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S-GW change at TAU;</w:t>
      </w:r>
    </w:p>
    <w:p w14:paraId="3C3F26A2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Intra-MME X2-based handover;</w:t>
      </w:r>
    </w:p>
    <w:p w14:paraId="5DB9F13D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Intra-MME S1-based handover;</w:t>
      </w:r>
    </w:p>
    <w:p w14:paraId="41688993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Inter-MME S1-based handover;</w:t>
      </w:r>
    </w:p>
    <w:p w14:paraId="6272B321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Handover with S-GW change;</w:t>
      </w:r>
    </w:p>
    <w:p w14:paraId="654ED3F3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3GPP IRAT handover to UTRAN;</w:t>
      </w:r>
    </w:p>
    <w:p w14:paraId="1C25FEC0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3GPP IRAT handover from UTRAN;</w:t>
      </w:r>
    </w:p>
    <w:p w14:paraId="78AACDAF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3GPP IRAT handover to GERAN;</w:t>
      </w:r>
    </w:p>
    <w:p w14:paraId="4BA1ACC8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3GPP IRAT handover from GERAN;</w:t>
      </w:r>
    </w:p>
    <w:p w14:paraId="146E5864" w14:textId="77777777" w:rsidR="00D02B0C" w:rsidRDefault="00D02B0C" w:rsidP="0028417B">
      <w:pPr>
        <w:pStyle w:val="a1"/>
        <w:numPr>
          <w:ilvl w:val="2"/>
          <w:numId w:val="3"/>
        </w:numPr>
        <w:jc w:val="both"/>
      </w:pPr>
      <w:r>
        <w:t>Поддержка 3GPP RAT ISR;</w:t>
      </w:r>
    </w:p>
    <w:p w14:paraId="68419EBC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EPS </w:t>
      </w:r>
      <w:proofErr w:type="spellStart"/>
      <w:r w:rsidRPr="00D02B0C">
        <w:rPr>
          <w:lang w:val="en-US"/>
        </w:rPr>
        <w:t>QoS</w:t>
      </w:r>
      <w:proofErr w:type="spellEnd"/>
      <w:r w:rsidRPr="00D02B0C">
        <w:rPr>
          <w:lang w:val="en-US"/>
        </w:rPr>
        <w:t xml:space="preserve"> parameters handling: QCI, ARP, GBR, MBR, UE-AMBR, APN-AMBR;</w:t>
      </w:r>
    </w:p>
    <w:p w14:paraId="38738B28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Traffic/Data filtering and shaping according to </w:t>
      </w:r>
      <w:proofErr w:type="spellStart"/>
      <w:r w:rsidRPr="00D02B0C">
        <w:rPr>
          <w:lang w:val="en-US"/>
        </w:rPr>
        <w:t>QoS</w:t>
      </w:r>
      <w:proofErr w:type="spellEnd"/>
      <w:r w:rsidRPr="00D02B0C">
        <w:rPr>
          <w:lang w:val="en-US"/>
        </w:rPr>
        <w:t>;</w:t>
      </w:r>
    </w:p>
    <w:p w14:paraId="43AE56D9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Traffic/Data scheduling according to </w:t>
      </w:r>
      <w:proofErr w:type="spellStart"/>
      <w:r w:rsidRPr="00D02B0C">
        <w:rPr>
          <w:lang w:val="en-US"/>
        </w:rPr>
        <w:t>QoS</w:t>
      </w:r>
      <w:proofErr w:type="spellEnd"/>
      <w:r w:rsidRPr="00D02B0C">
        <w:rPr>
          <w:lang w:val="en-US"/>
        </w:rPr>
        <w:t>;</w:t>
      </w:r>
    </w:p>
    <w:p w14:paraId="12468A18" w14:textId="77777777" w:rsidR="00D02B0C" w:rsidRP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Transport level </w:t>
      </w:r>
      <w:proofErr w:type="spellStart"/>
      <w:r w:rsidRPr="00D02B0C">
        <w:rPr>
          <w:lang w:val="en-US"/>
        </w:rPr>
        <w:t>QoS</w:t>
      </w:r>
      <w:proofErr w:type="spellEnd"/>
      <w:r w:rsidRPr="00D02B0C">
        <w:rPr>
          <w:lang w:val="en-US"/>
        </w:rPr>
        <w:t xml:space="preserve"> marking with </w:t>
      </w:r>
      <w:proofErr w:type="spellStart"/>
      <w:r w:rsidRPr="00D02B0C">
        <w:rPr>
          <w:lang w:val="en-US"/>
        </w:rPr>
        <w:t>DiffServ</w:t>
      </w:r>
      <w:proofErr w:type="spellEnd"/>
      <w:r w:rsidRPr="00D02B0C">
        <w:rPr>
          <w:lang w:val="en-US"/>
        </w:rPr>
        <w:t xml:space="preserve"> (DSCP);</w:t>
      </w:r>
    </w:p>
    <w:p w14:paraId="690A1D6C" w14:textId="29D00D59" w:rsidR="00D02B0C" w:rsidRDefault="00D02B0C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D02B0C">
        <w:rPr>
          <w:lang w:val="en-US"/>
        </w:rPr>
        <w:t xml:space="preserve"> Transport level </w:t>
      </w:r>
      <w:proofErr w:type="spellStart"/>
      <w:r w:rsidRPr="00D02B0C">
        <w:rPr>
          <w:lang w:val="en-US"/>
        </w:rPr>
        <w:t>QoS</w:t>
      </w:r>
      <w:proofErr w:type="spellEnd"/>
      <w:r w:rsidRPr="00D02B0C">
        <w:rPr>
          <w:lang w:val="en-US"/>
        </w:rPr>
        <w:t xml:space="preserve"> marking with MPLS;</w:t>
      </w:r>
    </w:p>
    <w:p w14:paraId="0F122CC1" w14:textId="2F7312D4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 w:rsidRPr="00A71487">
        <w:t xml:space="preserve">Предлагаемое решение должно поддерживать </w:t>
      </w:r>
      <w:r w:rsidRPr="00A71487">
        <w:rPr>
          <w:lang w:val="en-US"/>
        </w:rPr>
        <w:t>M</w:t>
      </w:r>
      <w:r w:rsidRPr="00A71487">
        <w:t>2</w:t>
      </w:r>
      <w:r w:rsidRPr="00A71487">
        <w:rPr>
          <w:lang w:val="en-US"/>
        </w:rPr>
        <w:t>M</w:t>
      </w:r>
      <w:r w:rsidRPr="00A71487">
        <w:t xml:space="preserve"> на </w:t>
      </w:r>
      <w:r w:rsidRPr="00A71487">
        <w:rPr>
          <w:lang w:val="en-US"/>
        </w:rPr>
        <w:t>LTE</w:t>
      </w:r>
      <w:r w:rsidRPr="00A71487">
        <w:t xml:space="preserve"> и </w:t>
      </w:r>
      <w:proofErr w:type="spellStart"/>
      <w:r w:rsidRPr="00A71487">
        <w:rPr>
          <w:lang w:val="en-US"/>
        </w:rPr>
        <w:t>IoT</w:t>
      </w:r>
      <w:proofErr w:type="spellEnd"/>
      <w:r w:rsidRPr="00A71487">
        <w:t xml:space="preserve"> на технологии доступа </w:t>
      </w:r>
      <w:r w:rsidRPr="00A71487">
        <w:rPr>
          <w:lang w:val="en-US"/>
        </w:rPr>
        <w:t>NB</w:t>
      </w:r>
      <w:r w:rsidRPr="00A71487">
        <w:t>-</w:t>
      </w:r>
      <w:r w:rsidRPr="00A71487">
        <w:rPr>
          <w:lang w:val="en-US"/>
        </w:rPr>
        <w:t>IOT</w:t>
      </w:r>
      <w:r>
        <w:t>;</w:t>
      </w:r>
    </w:p>
    <w:p w14:paraId="474BA3E8" w14:textId="77777777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 w:rsidRPr="00A71487">
        <w:t xml:space="preserve">Поставщик должен работать с выбранными поставщиками </w:t>
      </w:r>
      <w:r w:rsidRPr="00A71487">
        <w:rPr>
          <w:lang w:val="en-US"/>
        </w:rPr>
        <w:t>OCS</w:t>
      </w:r>
      <w:r w:rsidRPr="00A71487">
        <w:t xml:space="preserve"> для обеспечения функциональной совместимости по интерфейсу тарификации в режиме реального времени в соответствии со стандартом 3</w:t>
      </w:r>
      <w:r w:rsidRPr="00A71487">
        <w:rPr>
          <w:lang w:val="en-US"/>
        </w:rPr>
        <w:t>GPP</w:t>
      </w:r>
      <w:r w:rsidRPr="00A71487">
        <w:t>.</w:t>
      </w:r>
    </w:p>
    <w:p w14:paraId="3BDBD32C" w14:textId="50AFEEEB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 w:rsidRPr="00A71487">
        <w:t xml:space="preserve">Шлюз должен поддерживать доступ </w:t>
      </w:r>
      <w:r w:rsidRPr="00A71487">
        <w:rPr>
          <w:lang w:val="en-US"/>
        </w:rPr>
        <w:t>NB</w:t>
      </w:r>
      <w:r w:rsidRPr="00A71487">
        <w:t>-</w:t>
      </w:r>
      <w:proofErr w:type="spellStart"/>
      <w:r w:rsidRPr="00A71487">
        <w:rPr>
          <w:lang w:val="en-US"/>
        </w:rPr>
        <w:t>IoT</w:t>
      </w:r>
      <w:proofErr w:type="spellEnd"/>
      <w:r w:rsidRPr="00A71487">
        <w:t>, как представлено в 3</w:t>
      </w:r>
      <w:r w:rsidRPr="00A71487">
        <w:rPr>
          <w:lang w:val="en-US"/>
        </w:rPr>
        <w:t>GPP</w:t>
      </w:r>
      <w:r w:rsidRPr="00A71487">
        <w:t xml:space="preserve"> </w:t>
      </w:r>
      <w:proofErr w:type="spellStart"/>
      <w:r w:rsidRPr="00A71487">
        <w:rPr>
          <w:lang w:val="en-US"/>
        </w:rPr>
        <w:t>Rel</w:t>
      </w:r>
      <w:proofErr w:type="spellEnd"/>
      <w:r w:rsidRPr="00A71487">
        <w:t>.13</w:t>
      </w:r>
      <w:r>
        <w:t>;</w:t>
      </w:r>
    </w:p>
    <w:p w14:paraId="7B411B4B" w14:textId="77777777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 w:rsidRPr="00A71487">
        <w:t xml:space="preserve">«Шлюз должен поддерживать соответствующие процедуры для </w:t>
      </w:r>
      <w:r w:rsidRPr="00A71487">
        <w:rPr>
          <w:lang w:val="en-US"/>
        </w:rPr>
        <w:t>NB</w:t>
      </w:r>
      <w:r w:rsidRPr="00A71487">
        <w:t>-</w:t>
      </w:r>
      <w:proofErr w:type="spellStart"/>
      <w:r w:rsidRPr="00A71487">
        <w:rPr>
          <w:lang w:val="en-US"/>
        </w:rPr>
        <w:t>IoT</w:t>
      </w:r>
      <w:proofErr w:type="spellEnd"/>
      <w:r w:rsidRPr="00A71487">
        <w:t xml:space="preserve"> в соответствии со спецификациями 3</w:t>
      </w:r>
      <w:r w:rsidRPr="00A71487">
        <w:rPr>
          <w:lang w:val="en-US"/>
        </w:rPr>
        <w:t>GPP</w:t>
      </w:r>
      <w:r w:rsidRPr="00A71487">
        <w:t>:</w:t>
      </w:r>
    </w:p>
    <w:p w14:paraId="0BC1040F" w14:textId="0FFA286C" w:rsidR="00A71487" w:rsidRPr="00A71487" w:rsidRDefault="00A71487" w:rsidP="0028417B">
      <w:pPr>
        <w:pStyle w:val="a1"/>
        <w:numPr>
          <w:ilvl w:val="3"/>
          <w:numId w:val="3"/>
        </w:numPr>
        <w:ind w:hanging="155"/>
        <w:jc w:val="both"/>
        <w:rPr>
          <w:lang w:val="en-US"/>
        </w:rPr>
      </w:pPr>
      <w:proofErr w:type="spellStart"/>
      <w:r w:rsidRPr="00A71487">
        <w:rPr>
          <w:lang w:val="en-US"/>
        </w:rPr>
        <w:t>процедуры</w:t>
      </w:r>
      <w:proofErr w:type="spellEnd"/>
      <w:r w:rsidRPr="00A71487">
        <w:rPr>
          <w:lang w:val="en-US"/>
        </w:rPr>
        <w:t xml:space="preserve"> </w:t>
      </w:r>
      <w:proofErr w:type="spellStart"/>
      <w:r w:rsidRPr="00A71487">
        <w:rPr>
          <w:lang w:val="en-US"/>
        </w:rPr>
        <w:t>безопасности</w:t>
      </w:r>
      <w:proofErr w:type="spellEnd"/>
    </w:p>
    <w:p w14:paraId="06C57803" w14:textId="3D59EA73" w:rsidR="00A71487" w:rsidRPr="00A71487" w:rsidRDefault="00A71487" w:rsidP="0028417B">
      <w:pPr>
        <w:pStyle w:val="a1"/>
        <w:numPr>
          <w:ilvl w:val="3"/>
          <w:numId w:val="3"/>
        </w:numPr>
        <w:ind w:hanging="155"/>
        <w:jc w:val="both"/>
        <w:rPr>
          <w:lang w:val="en-US"/>
        </w:rPr>
      </w:pPr>
      <w:proofErr w:type="spellStart"/>
      <w:r w:rsidRPr="00A71487">
        <w:rPr>
          <w:lang w:val="en-US"/>
        </w:rPr>
        <w:t>процедуры</w:t>
      </w:r>
      <w:proofErr w:type="spellEnd"/>
      <w:r w:rsidRPr="00A71487">
        <w:rPr>
          <w:lang w:val="en-US"/>
        </w:rPr>
        <w:t xml:space="preserve"> </w:t>
      </w:r>
      <w:proofErr w:type="spellStart"/>
      <w:r w:rsidRPr="00A71487">
        <w:rPr>
          <w:lang w:val="en-US"/>
        </w:rPr>
        <w:t>обеспечения</w:t>
      </w:r>
      <w:proofErr w:type="spellEnd"/>
      <w:r w:rsidRPr="00A71487">
        <w:rPr>
          <w:lang w:val="en-US"/>
        </w:rPr>
        <w:t xml:space="preserve"> </w:t>
      </w:r>
      <w:proofErr w:type="spellStart"/>
      <w:r w:rsidRPr="00A71487">
        <w:rPr>
          <w:lang w:val="en-US"/>
        </w:rPr>
        <w:t>мобильности</w:t>
      </w:r>
      <w:proofErr w:type="spellEnd"/>
    </w:p>
    <w:p w14:paraId="6099C648" w14:textId="3BD6BEB0" w:rsidR="00A71487" w:rsidRPr="00A71487" w:rsidRDefault="00A71487" w:rsidP="0028417B">
      <w:pPr>
        <w:pStyle w:val="a1"/>
        <w:numPr>
          <w:ilvl w:val="3"/>
          <w:numId w:val="3"/>
        </w:numPr>
        <w:ind w:hanging="155"/>
        <w:jc w:val="both"/>
        <w:rPr>
          <w:lang w:val="en-US"/>
        </w:rPr>
      </w:pPr>
      <w:proofErr w:type="spellStart"/>
      <w:r w:rsidRPr="00A71487">
        <w:rPr>
          <w:lang w:val="en-US"/>
        </w:rPr>
        <w:t>процедуры</w:t>
      </w:r>
      <w:proofErr w:type="spellEnd"/>
      <w:r w:rsidRPr="00A71487">
        <w:rPr>
          <w:lang w:val="en-US"/>
        </w:rPr>
        <w:t xml:space="preserve"> </w:t>
      </w:r>
      <w:proofErr w:type="spellStart"/>
      <w:r w:rsidRPr="00A71487">
        <w:rPr>
          <w:lang w:val="en-US"/>
        </w:rPr>
        <w:t>управления</w:t>
      </w:r>
      <w:proofErr w:type="spellEnd"/>
      <w:r w:rsidRPr="00A71487">
        <w:rPr>
          <w:lang w:val="en-US"/>
        </w:rPr>
        <w:t xml:space="preserve"> </w:t>
      </w:r>
      <w:proofErr w:type="spellStart"/>
      <w:r w:rsidRPr="00A71487">
        <w:rPr>
          <w:lang w:val="en-US"/>
        </w:rPr>
        <w:t>сессиями</w:t>
      </w:r>
      <w:proofErr w:type="spellEnd"/>
    </w:p>
    <w:p w14:paraId="0658A508" w14:textId="7C7A9F6D" w:rsidR="00A71487" w:rsidRPr="00A71487" w:rsidRDefault="00A71487" w:rsidP="0028417B">
      <w:pPr>
        <w:pStyle w:val="a1"/>
        <w:numPr>
          <w:ilvl w:val="3"/>
          <w:numId w:val="3"/>
        </w:numPr>
        <w:ind w:hanging="155"/>
        <w:jc w:val="both"/>
        <w:rPr>
          <w:lang w:val="en-US"/>
        </w:rPr>
      </w:pPr>
      <w:proofErr w:type="spellStart"/>
      <w:r w:rsidRPr="00A71487">
        <w:rPr>
          <w:lang w:val="en-US"/>
        </w:rPr>
        <w:t>процедуры</w:t>
      </w:r>
      <w:proofErr w:type="spellEnd"/>
      <w:r w:rsidRPr="00A71487">
        <w:rPr>
          <w:lang w:val="en-US"/>
        </w:rPr>
        <w:t xml:space="preserve"> </w:t>
      </w:r>
      <w:proofErr w:type="spellStart"/>
      <w:r w:rsidRPr="00A71487">
        <w:rPr>
          <w:lang w:val="en-US"/>
        </w:rPr>
        <w:t>администрирования</w:t>
      </w:r>
      <w:proofErr w:type="spellEnd"/>
      <w:r w:rsidRPr="00A71487">
        <w:rPr>
          <w:lang w:val="en-US"/>
        </w:rPr>
        <w:t xml:space="preserve">  </w:t>
      </w:r>
      <w:proofErr w:type="spellStart"/>
      <w:r w:rsidRPr="00A71487">
        <w:rPr>
          <w:lang w:val="en-US"/>
        </w:rPr>
        <w:t>пользователей</w:t>
      </w:r>
      <w:proofErr w:type="spellEnd"/>
    </w:p>
    <w:p w14:paraId="11BFD477" w14:textId="5BA2C7E7" w:rsidR="00A71487" w:rsidRPr="00A71487" w:rsidRDefault="00A71487" w:rsidP="0028417B">
      <w:pPr>
        <w:pStyle w:val="a1"/>
        <w:numPr>
          <w:ilvl w:val="3"/>
          <w:numId w:val="3"/>
        </w:numPr>
        <w:ind w:hanging="155"/>
        <w:jc w:val="both"/>
        <w:rPr>
          <w:lang w:val="en-US"/>
        </w:rPr>
      </w:pPr>
      <w:proofErr w:type="spellStart"/>
      <w:r w:rsidRPr="00A71487">
        <w:rPr>
          <w:lang w:val="en-US"/>
        </w:rPr>
        <w:t>процедуры</w:t>
      </w:r>
      <w:proofErr w:type="spellEnd"/>
      <w:r w:rsidRPr="00A71487">
        <w:rPr>
          <w:lang w:val="en-US"/>
        </w:rPr>
        <w:t xml:space="preserve"> </w:t>
      </w:r>
      <w:proofErr w:type="spellStart"/>
      <w:r w:rsidRPr="00A71487">
        <w:rPr>
          <w:lang w:val="en-US"/>
        </w:rPr>
        <w:t>начисления</w:t>
      </w:r>
      <w:proofErr w:type="spellEnd"/>
      <w:r w:rsidRPr="00A71487">
        <w:rPr>
          <w:lang w:val="en-US"/>
        </w:rPr>
        <w:t xml:space="preserve"> </w:t>
      </w:r>
      <w:proofErr w:type="spellStart"/>
      <w:r w:rsidRPr="00A71487">
        <w:rPr>
          <w:lang w:val="en-US"/>
        </w:rPr>
        <w:t>оплаты</w:t>
      </w:r>
      <w:proofErr w:type="spellEnd"/>
    </w:p>
    <w:p w14:paraId="07468152" w14:textId="736334A2" w:rsidR="00A71487" w:rsidRPr="00A71487" w:rsidRDefault="00A71487" w:rsidP="0028417B">
      <w:pPr>
        <w:pStyle w:val="a1"/>
        <w:numPr>
          <w:ilvl w:val="3"/>
          <w:numId w:val="3"/>
        </w:numPr>
        <w:ind w:hanging="155"/>
        <w:jc w:val="both"/>
        <w:rPr>
          <w:lang w:val="en-US"/>
        </w:rPr>
      </w:pPr>
      <w:r w:rsidRPr="00A71487">
        <w:rPr>
          <w:lang w:val="en-US"/>
        </w:rPr>
        <w:t>OSS/EMS"</w:t>
      </w:r>
    </w:p>
    <w:p w14:paraId="36DBE116" w14:textId="77777777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 w:rsidRPr="00A71487">
        <w:t>Список соответствия для всех соответствующих 3</w:t>
      </w:r>
      <w:r w:rsidRPr="00A71487">
        <w:rPr>
          <w:lang w:val="en-US"/>
        </w:rPr>
        <w:t>GPP</w:t>
      </w:r>
      <w:r w:rsidRPr="00A71487">
        <w:t xml:space="preserve"> спецификаций </w:t>
      </w:r>
      <w:r w:rsidRPr="00A71487">
        <w:rPr>
          <w:lang w:val="en-US"/>
        </w:rPr>
        <w:t>NB</w:t>
      </w:r>
      <w:r w:rsidRPr="00A71487">
        <w:t>-</w:t>
      </w:r>
      <w:proofErr w:type="spellStart"/>
      <w:r w:rsidRPr="00A71487">
        <w:rPr>
          <w:lang w:val="en-US"/>
        </w:rPr>
        <w:t>IoT</w:t>
      </w:r>
      <w:proofErr w:type="spellEnd"/>
      <w:r w:rsidRPr="00A71487">
        <w:t xml:space="preserve"> должен быть предоставлен поставщиком.</w:t>
      </w:r>
    </w:p>
    <w:p w14:paraId="2C56C89C" w14:textId="3AFA6C0B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>
        <w:rPr>
          <w:lang w:val="en-US"/>
        </w:rPr>
        <w:t>SGW</w:t>
      </w:r>
      <w:r w:rsidRPr="00A71487">
        <w:t xml:space="preserve"> должен поддерживать </w:t>
      </w:r>
      <w:r w:rsidRPr="00A71487">
        <w:rPr>
          <w:lang w:val="en-US"/>
        </w:rPr>
        <w:t>non</w:t>
      </w:r>
      <w:r w:rsidRPr="00A71487">
        <w:t>-</w:t>
      </w:r>
      <w:r w:rsidRPr="00A71487">
        <w:rPr>
          <w:lang w:val="en-US"/>
        </w:rPr>
        <w:t>IP</w:t>
      </w:r>
      <w:r w:rsidRPr="00A71487">
        <w:t xml:space="preserve"> </w:t>
      </w:r>
      <w:r w:rsidRPr="00A71487">
        <w:rPr>
          <w:lang w:val="en-US"/>
        </w:rPr>
        <w:t>PDN</w:t>
      </w:r>
      <w:r w:rsidRPr="00A71487">
        <w:t xml:space="preserve"> </w:t>
      </w:r>
      <w:r w:rsidRPr="00A71487">
        <w:rPr>
          <w:lang w:val="en-US"/>
        </w:rPr>
        <w:t>Type</w:t>
      </w:r>
      <w:r w:rsidRPr="00A71487">
        <w:t xml:space="preserve"> с </w:t>
      </w:r>
      <w:proofErr w:type="spellStart"/>
      <w:r w:rsidRPr="00A71487">
        <w:t>туннелированием</w:t>
      </w:r>
      <w:proofErr w:type="spellEnd"/>
      <w:r w:rsidRPr="00A71487">
        <w:t xml:space="preserve"> </w:t>
      </w:r>
      <w:proofErr w:type="spellStart"/>
      <w:r w:rsidRPr="00A71487">
        <w:rPr>
          <w:lang w:val="en-US"/>
        </w:rPr>
        <w:t>SGi</w:t>
      </w:r>
      <w:proofErr w:type="spellEnd"/>
      <w:r>
        <w:t>;</w:t>
      </w:r>
    </w:p>
    <w:p w14:paraId="185AC451" w14:textId="6EB673C2" w:rsidR="00A71487" w:rsidRPr="00A71487" w:rsidRDefault="00A71487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rPr>
          <w:lang w:val="en-US"/>
        </w:rPr>
        <w:t>SGW</w:t>
      </w:r>
      <w:r w:rsidRPr="00A71487">
        <w:t xml:space="preserve"> </w:t>
      </w:r>
      <w:proofErr w:type="spellStart"/>
      <w:r w:rsidRPr="00A71487">
        <w:rPr>
          <w:lang w:val="en-US"/>
        </w:rPr>
        <w:t>должен</w:t>
      </w:r>
      <w:proofErr w:type="spellEnd"/>
      <w:r w:rsidRPr="00A71487">
        <w:rPr>
          <w:lang w:val="en-US"/>
        </w:rPr>
        <w:t xml:space="preserve"> </w:t>
      </w:r>
      <w:proofErr w:type="spellStart"/>
      <w:r w:rsidRPr="00A71487">
        <w:rPr>
          <w:lang w:val="en-US"/>
        </w:rPr>
        <w:t>поддерживать</w:t>
      </w:r>
      <w:proofErr w:type="spellEnd"/>
      <w:r w:rsidRPr="00A71487">
        <w:rPr>
          <w:lang w:val="en-US"/>
        </w:rPr>
        <w:t xml:space="preserve"> </w:t>
      </w:r>
      <w:proofErr w:type="spellStart"/>
      <w:r w:rsidRPr="00A71487">
        <w:rPr>
          <w:lang w:val="en-US"/>
        </w:rPr>
        <w:t>функции</w:t>
      </w:r>
      <w:proofErr w:type="spellEnd"/>
      <w:r w:rsidRPr="00A71487">
        <w:rPr>
          <w:lang w:val="en-US"/>
        </w:rPr>
        <w:t xml:space="preserve"> High Latency Communications</w:t>
      </w:r>
      <w:r>
        <w:t>;</w:t>
      </w:r>
    </w:p>
    <w:p w14:paraId="6D2A2161" w14:textId="078A8ED0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>
        <w:rPr>
          <w:lang w:val="en-US"/>
        </w:rPr>
        <w:t>SGW</w:t>
      </w:r>
      <w:r w:rsidRPr="00A71487">
        <w:t xml:space="preserve"> должен поддерживать контроль уровня потребления трафика (</w:t>
      </w:r>
      <w:r w:rsidRPr="00A71487">
        <w:rPr>
          <w:lang w:val="en-US"/>
        </w:rPr>
        <w:t>rate</w:t>
      </w:r>
      <w:r w:rsidRPr="00A71487">
        <w:t xml:space="preserve"> </w:t>
      </w:r>
      <w:r w:rsidRPr="00A71487">
        <w:rPr>
          <w:lang w:val="en-US"/>
        </w:rPr>
        <w:t>control</w:t>
      </w:r>
      <w:r w:rsidRPr="00A71487">
        <w:t xml:space="preserve">) для </w:t>
      </w:r>
      <w:r w:rsidRPr="00A71487">
        <w:rPr>
          <w:lang w:val="en-US"/>
        </w:rPr>
        <w:t>APN</w:t>
      </w:r>
      <w:r w:rsidRPr="00A71487">
        <w:t xml:space="preserve"> и </w:t>
      </w:r>
      <w:r w:rsidRPr="00A71487">
        <w:rPr>
          <w:lang w:val="en-US"/>
        </w:rPr>
        <w:t>Serving</w:t>
      </w:r>
      <w:r w:rsidRPr="00A71487">
        <w:t xml:space="preserve"> </w:t>
      </w:r>
      <w:r w:rsidRPr="00A71487">
        <w:rPr>
          <w:lang w:val="en-US"/>
        </w:rPr>
        <w:t>PLMN</w:t>
      </w:r>
      <w:r w:rsidRPr="00A71487">
        <w:t xml:space="preserve"> </w:t>
      </w:r>
    </w:p>
    <w:p w14:paraId="044F6ACC" w14:textId="6C6CCE50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>
        <w:rPr>
          <w:lang w:val="en-US"/>
        </w:rPr>
        <w:t>SGW</w:t>
      </w:r>
      <w:r w:rsidRPr="00A71487">
        <w:t xml:space="preserve"> должен поддерживать начисление оплаты (</w:t>
      </w:r>
      <w:r w:rsidRPr="00A71487">
        <w:rPr>
          <w:lang w:val="en-US"/>
        </w:rPr>
        <w:t>charging</w:t>
      </w:r>
      <w:r w:rsidRPr="00A71487">
        <w:t xml:space="preserve">) для </w:t>
      </w:r>
      <w:r w:rsidRPr="00A71487">
        <w:rPr>
          <w:lang w:val="en-US"/>
        </w:rPr>
        <w:t>NB</w:t>
      </w:r>
      <w:r w:rsidRPr="00A71487">
        <w:t>-</w:t>
      </w:r>
      <w:proofErr w:type="spellStart"/>
      <w:r w:rsidRPr="00A71487">
        <w:rPr>
          <w:lang w:val="en-US"/>
        </w:rPr>
        <w:t>IoT</w:t>
      </w:r>
      <w:proofErr w:type="spellEnd"/>
      <w:r>
        <w:t>;</w:t>
      </w:r>
    </w:p>
    <w:p w14:paraId="75C0BE97" w14:textId="1FD06B4F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>
        <w:rPr>
          <w:lang w:val="en-US"/>
        </w:rPr>
        <w:t>SGW</w:t>
      </w:r>
      <w:r w:rsidRPr="00A71487">
        <w:t xml:space="preserve"> должен поддерживать оптимизацию плоскости управления </w:t>
      </w:r>
      <w:proofErr w:type="spellStart"/>
      <w:r w:rsidRPr="00A71487">
        <w:rPr>
          <w:lang w:val="en-US"/>
        </w:rPr>
        <w:t>CIoT</w:t>
      </w:r>
      <w:proofErr w:type="spellEnd"/>
      <w:r w:rsidRPr="00A71487">
        <w:t xml:space="preserve"> </w:t>
      </w:r>
      <w:r w:rsidRPr="00A71487">
        <w:rPr>
          <w:lang w:val="en-US"/>
        </w:rPr>
        <w:t>EPS</w:t>
      </w:r>
      <w:r w:rsidRPr="00A71487">
        <w:t xml:space="preserve"> с использованием передачи </w:t>
      </w:r>
      <w:r w:rsidRPr="00A71487">
        <w:rPr>
          <w:lang w:val="en-US"/>
        </w:rPr>
        <w:t>IP</w:t>
      </w:r>
      <w:r w:rsidRPr="00A71487">
        <w:t xml:space="preserve">-данных через </w:t>
      </w:r>
      <w:r w:rsidRPr="00A71487">
        <w:rPr>
          <w:lang w:val="en-US"/>
        </w:rPr>
        <w:t>NAS</w:t>
      </w:r>
    </w:p>
    <w:p w14:paraId="7E5CA6AE" w14:textId="10376A8E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>
        <w:rPr>
          <w:lang w:val="en-US"/>
        </w:rPr>
        <w:lastRenderedPageBreak/>
        <w:t>SGW</w:t>
      </w:r>
      <w:r w:rsidRPr="00A71487">
        <w:t xml:space="preserve"> должен поддерживать оптимизацию плоскости управления </w:t>
      </w:r>
      <w:proofErr w:type="spellStart"/>
      <w:r w:rsidRPr="00A71487">
        <w:rPr>
          <w:lang w:val="en-US"/>
        </w:rPr>
        <w:t>CIoT</w:t>
      </w:r>
      <w:proofErr w:type="spellEnd"/>
      <w:r w:rsidRPr="00A71487">
        <w:t xml:space="preserve"> </w:t>
      </w:r>
      <w:r w:rsidRPr="00A71487">
        <w:rPr>
          <w:lang w:val="en-US"/>
        </w:rPr>
        <w:t>EPS</w:t>
      </w:r>
      <w:r w:rsidRPr="00A71487">
        <w:t xml:space="preserve"> с использованием передачи  </w:t>
      </w:r>
      <w:r w:rsidRPr="00A71487">
        <w:rPr>
          <w:lang w:val="en-US"/>
        </w:rPr>
        <w:t>Non</w:t>
      </w:r>
      <w:r w:rsidRPr="00A71487">
        <w:t>-</w:t>
      </w:r>
      <w:r w:rsidRPr="00A71487">
        <w:rPr>
          <w:lang w:val="en-US"/>
        </w:rPr>
        <w:t>IP</w:t>
      </w:r>
      <w:r w:rsidRPr="00A71487">
        <w:t xml:space="preserve">-данных через </w:t>
      </w:r>
      <w:r w:rsidRPr="00A71487">
        <w:rPr>
          <w:lang w:val="en-US"/>
        </w:rPr>
        <w:t>NAS</w:t>
      </w:r>
    </w:p>
    <w:p w14:paraId="43735CEB" w14:textId="05140DBD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>
        <w:rPr>
          <w:lang w:val="en-US"/>
        </w:rPr>
        <w:t>SGW</w:t>
      </w:r>
      <w:r w:rsidRPr="00A71487">
        <w:t xml:space="preserve"> должен поддерживать оптимизацию плоскости пользователя </w:t>
      </w:r>
      <w:proofErr w:type="spellStart"/>
      <w:r w:rsidRPr="00A71487">
        <w:rPr>
          <w:lang w:val="en-US"/>
        </w:rPr>
        <w:t>CIoT</w:t>
      </w:r>
      <w:proofErr w:type="spellEnd"/>
      <w:r w:rsidRPr="00A71487">
        <w:t xml:space="preserve"> </w:t>
      </w:r>
      <w:r w:rsidRPr="00A71487">
        <w:rPr>
          <w:lang w:val="en-US"/>
        </w:rPr>
        <w:t>EPS</w:t>
      </w:r>
      <w:r w:rsidRPr="00A71487">
        <w:t>.</w:t>
      </w:r>
    </w:p>
    <w:p w14:paraId="04D8E53D" w14:textId="77777777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 w:rsidRPr="00A71487">
        <w:t xml:space="preserve">Шлюз должен предоставлять отчеты, например, по доступности сети, уровню пропускной способности, наличию поврежденных пакетов для сети </w:t>
      </w:r>
      <w:r w:rsidRPr="00A71487">
        <w:rPr>
          <w:lang w:val="en-US"/>
        </w:rPr>
        <w:t>NB</w:t>
      </w:r>
      <w:r w:rsidRPr="00A71487">
        <w:t>-</w:t>
      </w:r>
      <w:proofErr w:type="spellStart"/>
      <w:r w:rsidRPr="00A71487">
        <w:rPr>
          <w:lang w:val="en-US"/>
        </w:rPr>
        <w:t>IoT</w:t>
      </w:r>
      <w:proofErr w:type="spellEnd"/>
      <w:r w:rsidRPr="00A71487">
        <w:t>. Цифровые значения должны быть отображены в отчетах как минимум для:</w:t>
      </w:r>
    </w:p>
    <w:p w14:paraId="0FDF19DF" w14:textId="23BD1B72" w:rsidR="00A71487" w:rsidRPr="00A71487" w:rsidRDefault="00A71487" w:rsidP="0028417B">
      <w:pPr>
        <w:pStyle w:val="a1"/>
        <w:numPr>
          <w:ilvl w:val="3"/>
          <w:numId w:val="3"/>
        </w:numPr>
        <w:ind w:hanging="297"/>
        <w:jc w:val="both"/>
      </w:pPr>
      <w:r w:rsidRPr="00A71487">
        <w:rPr>
          <w:lang w:val="en-US"/>
        </w:rPr>
        <w:t>SGW</w:t>
      </w:r>
    </w:p>
    <w:p w14:paraId="7CF04923" w14:textId="509EE0EB" w:rsidR="00A71487" w:rsidRPr="00A71487" w:rsidRDefault="00A71487" w:rsidP="0028417B">
      <w:pPr>
        <w:pStyle w:val="a1"/>
        <w:numPr>
          <w:ilvl w:val="3"/>
          <w:numId w:val="3"/>
        </w:numPr>
        <w:ind w:hanging="297"/>
        <w:jc w:val="both"/>
        <w:rPr>
          <w:lang w:val="en-US"/>
        </w:rPr>
      </w:pPr>
      <w:proofErr w:type="spellStart"/>
      <w:r w:rsidRPr="00A71487">
        <w:rPr>
          <w:lang w:val="en-US"/>
        </w:rPr>
        <w:t>Заданной</w:t>
      </w:r>
      <w:proofErr w:type="spellEnd"/>
      <w:r w:rsidRPr="00A71487">
        <w:rPr>
          <w:lang w:val="en-US"/>
        </w:rPr>
        <w:t xml:space="preserve"> APN</w:t>
      </w:r>
    </w:p>
    <w:p w14:paraId="2932CEB5" w14:textId="77777777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 w:rsidRPr="00A71487">
        <w:t xml:space="preserve">Счетчики и аварийные сообщения должны быть доступны для мониторинга всех процедур </w:t>
      </w:r>
      <w:r w:rsidRPr="00A71487">
        <w:rPr>
          <w:lang w:val="en-US"/>
        </w:rPr>
        <w:t>NB</w:t>
      </w:r>
      <w:r w:rsidRPr="00A71487">
        <w:t>-</w:t>
      </w:r>
      <w:proofErr w:type="spellStart"/>
      <w:r w:rsidRPr="00A71487">
        <w:rPr>
          <w:lang w:val="en-US"/>
        </w:rPr>
        <w:t>IoT</w:t>
      </w:r>
      <w:proofErr w:type="spellEnd"/>
      <w:r w:rsidRPr="00A71487">
        <w:t xml:space="preserve"> и состояния сети.</w:t>
      </w:r>
    </w:p>
    <w:p w14:paraId="2D9CD6D1" w14:textId="74484F82" w:rsidR="00A71487" w:rsidRPr="00A71487" w:rsidRDefault="00A71487" w:rsidP="0028417B">
      <w:pPr>
        <w:pStyle w:val="a1"/>
        <w:numPr>
          <w:ilvl w:val="2"/>
          <w:numId w:val="3"/>
        </w:numPr>
        <w:jc w:val="both"/>
      </w:pPr>
      <w:r w:rsidRPr="00A71487">
        <w:t xml:space="preserve">Должна быть возможность запуска шлюзов </w:t>
      </w:r>
      <w:r w:rsidRPr="00A71487">
        <w:rPr>
          <w:lang w:val="en-US"/>
        </w:rPr>
        <w:t>SPGW</w:t>
      </w:r>
      <w:r w:rsidRPr="00A71487">
        <w:t xml:space="preserve"> в режиме активный-резервный с размещением на двух сайтах и переключением с активного на резервный без прерывания сессий.</w:t>
      </w:r>
    </w:p>
    <w:p w14:paraId="677FC252" w14:textId="0CF3DED4" w:rsidR="00A10C2C" w:rsidRDefault="00A10C2C" w:rsidP="0028417B">
      <w:pPr>
        <w:pStyle w:val="1"/>
        <w:keepLines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43" w:name="_Toc52886174"/>
      <w:r>
        <w:rPr>
          <w:rFonts w:ascii="Times New Roman" w:hAnsi="Times New Roman" w:cs="Times New Roman"/>
          <w:i/>
          <w:sz w:val="26"/>
          <w:szCs w:val="26"/>
        </w:rPr>
        <w:t xml:space="preserve">Назначение и функционал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PGW</w:t>
      </w:r>
      <w:bookmarkEnd w:id="43"/>
    </w:p>
    <w:p w14:paraId="2B4EBE86" w14:textId="79920BFE" w:rsidR="00A10C2C" w:rsidRDefault="00A10C2C" w:rsidP="0028417B">
      <w:pPr>
        <w:pStyle w:val="a1"/>
        <w:jc w:val="both"/>
      </w:pPr>
      <w:r>
        <w:rPr>
          <w:lang w:val="en-US"/>
        </w:rPr>
        <w:t>PGW</w:t>
      </w:r>
      <w:r>
        <w:t xml:space="preserve"> – это шлюз предназначенный для обработки и маршрутизации пакетного трафика </w:t>
      </w:r>
      <w:r w:rsidRPr="00A10C2C">
        <w:t>между мобильной сетью и внешними IP сетями</w:t>
      </w:r>
      <w:r>
        <w:t>.  Устанавливаемый элемент должен выполнять следующие основные функции:</w:t>
      </w:r>
    </w:p>
    <w:p w14:paraId="01C3C0CF" w14:textId="704C57E5" w:rsidR="00A10C2C" w:rsidRDefault="00A10C2C" w:rsidP="0028417B">
      <w:pPr>
        <w:pStyle w:val="a1"/>
        <w:numPr>
          <w:ilvl w:val="2"/>
          <w:numId w:val="3"/>
        </w:numPr>
        <w:jc w:val="both"/>
      </w:pPr>
      <w:r>
        <w:t>Система должна обеспечивать установление и поддержание абонентских сессий.</w:t>
      </w:r>
    </w:p>
    <w:p w14:paraId="4DC87920" w14:textId="77777777" w:rsidR="00A10C2C" w:rsidRDefault="00A10C2C" w:rsidP="0028417B">
      <w:pPr>
        <w:pStyle w:val="a1"/>
        <w:numPr>
          <w:ilvl w:val="2"/>
          <w:numId w:val="3"/>
        </w:numPr>
        <w:jc w:val="both"/>
      </w:pPr>
      <w:r>
        <w:t>Система должна обеспечивать обслуживание мобильных APN.</w:t>
      </w:r>
    </w:p>
    <w:p w14:paraId="1EDB95C0" w14:textId="77777777" w:rsidR="00A10C2C" w:rsidRDefault="00A10C2C" w:rsidP="0028417B">
      <w:pPr>
        <w:pStyle w:val="a1"/>
        <w:numPr>
          <w:ilvl w:val="2"/>
          <w:numId w:val="3"/>
        </w:numPr>
        <w:jc w:val="both"/>
      </w:pPr>
      <w:r>
        <w:t>Система должна обеспечивать связь между мобильным сегментом сети передачи данных и внешними сетями.</w:t>
      </w:r>
    </w:p>
    <w:p w14:paraId="259EFAE1" w14:textId="777A6D81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Система должна поддерживать суммарное количество активных </w:t>
      </w:r>
      <w:proofErr w:type="gramStart"/>
      <w:r>
        <w:t>сессий  LTE</w:t>
      </w:r>
      <w:proofErr w:type="gramEnd"/>
      <w:r>
        <w:t xml:space="preserve"> (</w:t>
      </w:r>
      <w:proofErr w:type="spellStart"/>
      <w:r>
        <w:t>bearer</w:t>
      </w:r>
      <w:proofErr w:type="spellEnd"/>
      <w:r>
        <w:t xml:space="preserve">) не менее </w:t>
      </w:r>
      <w:r w:rsidR="00CB2F95">
        <w:t>пятидесяти тысяч</w:t>
      </w:r>
      <w:r>
        <w:t xml:space="preserve"> (</w:t>
      </w:r>
      <w:r w:rsidR="00CB2F95">
        <w:t>50 000</w:t>
      </w:r>
      <w:r>
        <w:t xml:space="preserve">). С возможность линейного расширения аппаратного и программного обеспечения. </w:t>
      </w:r>
    </w:p>
    <w:p w14:paraId="52F236B2" w14:textId="65EBF1B3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Максимальная пропускная способность на </w:t>
      </w:r>
      <w:proofErr w:type="spellStart"/>
      <w:r>
        <w:t>Gi</w:t>
      </w:r>
      <w:proofErr w:type="spellEnd"/>
      <w:r>
        <w:t xml:space="preserve"> интерфейсе при обработке 100% трафика L7 DPI, при тарификации 100% трафика через </w:t>
      </w:r>
      <w:proofErr w:type="spellStart"/>
      <w:r>
        <w:t>Gy</w:t>
      </w:r>
      <w:proofErr w:type="spellEnd"/>
      <w:r>
        <w:t xml:space="preserve">-интерфейс и при контроле 100% трафика через </w:t>
      </w:r>
      <w:proofErr w:type="spellStart"/>
      <w:r>
        <w:t>Gx</w:t>
      </w:r>
      <w:proofErr w:type="spellEnd"/>
      <w:r>
        <w:t xml:space="preserve">-интерфейс, </w:t>
      </w:r>
      <w:proofErr w:type="spellStart"/>
      <w:proofErr w:type="gramStart"/>
      <w:r>
        <w:t>max</w:t>
      </w:r>
      <w:proofErr w:type="spellEnd"/>
      <w:r>
        <w:t>(</w:t>
      </w:r>
      <w:proofErr w:type="spellStart"/>
      <w:proofErr w:type="gramEnd"/>
      <w:r>
        <w:t>uplink</w:t>
      </w:r>
      <w:proofErr w:type="spellEnd"/>
      <w:r>
        <w:t xml:space="preserve">, </w:t>
      </w:r>
      <w:proofErr w:type="spellStart"/>
      <w:r>
        <w:t>downlink</w:t>
      </w:r>
      <w:proofErr w:type="spellEnd"/>
      <w:r>
        <w:t xml:space="preserve">)  при размере пользовательского пакета 384 байта и поддержке отказоустойчивости (резервирования 1+1) должна обеспечиваться не менее </w:t>
      </w:r>
      <w:r w:rsidR="00CB2F95" w:rsidRPr="00CB2F95">
        <w:t>20</w:t>
      </w:r>
      <w:r>
        <w:t xml:space="preserve"> </w:t>
      </w:r>
      <w:proofErr w:type="spellStart"/>
      <w:r>
        <w:t>Gbps</w:t>
      </w:r>
      <w:proofErr w:type="spellEnd"/>
      <w:r>
        <w:t>.</w:t>
      </w:r>
    </w:p>
    <w:p w14:paraId="13952D17" w14:textId="404182EC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кол-во поддерживаемых правил </w:t>
      </w:r>
      <w:proofErr w:type="spellStart"/>
      <w:r>
        <w:t>Gy</w:t>
      </w:r>
      <w:proofErr w:type="spellEnd"/>
      <w:r>
        <w:t xml:space="preserve"> тарификации должно быть не менее </w:t>
      </w:r>
      <w:r w:rsidR="00CB2F95" w:rsidRPr="00CB2F95">
        <w:t>100</w:t>
      </w:r>
      <w:r>
        <w:t>.</w:t>
      </w:r>
    </w:p>
    <w:p w14:paraId="5CEF77C9" w14:textId="26084108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количество поддерживаемых политик на абонента должно быть не менее </w:t>
      </w:r>
      <w:r w:rsidR="00CB2F95" w:rsidRPr="00CB2F95">
        <w:t>1</w:t>
      </w:r>
      <w:r>
        <w:t>00.</w:t>
      </w:r>
    </w:p>
    <w:p w14:paraId="69D34F35" w14:textId="23FACE2B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число транзакций в </w:t>
      </w:r>
      <w:proofErr w:type="gramStart"/>
      <w:r>
        <w:t>секунду  (</w:t>
      </w:r>
      <w:proofErr w:type="spellStart"/>
      <w:proofErr w:type="gramEnd"/>
      <w:r>
        <w:t>запрос+ответ</w:t>
      </w:r>
      <w:proofErr w:type="spellEnd"/>
      <w:r>
        <w:t xml:space="preserve">) на </w:t>
      </w:r>
      <w:proofErr w:type="spellStart"/>
      <w:r>
        <w:t>Gx</w:t>
      </w:r>
      <w:proofErr w:type="spellEnd"/>
      <w:r>
        <w:t xml:space="preserve"> интерфейсе должно быть не менее 200 </w:t>
      </w:r>
      <w:proofErr w:type="spellStart"/>
      <w:r>
        <w:t>tps</w:t>
      </w:r>
      <w:proofErr w:type="spellEnd"/>
      <w:r>
        <w:t>.</w:t>
      </w:r>
    </w:p>
    <w:p w14:paraId="6A928163" w14:textId="6627DA01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число транзакций в </w:t>
      </w:r>
      <w:proofErr w:type="gramStart"/>
      <w:r>
        <w:t>секунду  (</w:t>
      </w:r>
      <w:proofErr w:type="spellStart"/>
      <w:proofErr w:type="gramEnd"/>
      <w:r>
        <w:t>запрос+ответ</w:t>
      </w:r>
      <w:proofErr w:type="spellEnd"/>
      <w:r>
        <w:t xml:space="preserve">) на </w:t>
      </w:r>
      <w:proofErr w:type="spellStart"/>
      <w:r>
        <w:t>Gy</w:t>
      </w:r>
      <w:proofErr w:type="spellEnd"/>
      <w:r>
        <w:t xml:space="preserve"> интерфейсе должно быть не менее 200 </w:t>
      </w:r>
      <w:proofErr w:type="spellStart"/>
      <w:r>
        <w:t>tps</w:t>
      </w:r>
      <w:proofErr w:type="spellEnd"/>
      <w:r>
        <w:t>.</w:t>
      </w:r>
    </w:p>
    <w:p w14:paraId="117AAAB4" w14:textId="02A8010B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число транзакций в </w:t>
      </w:r>
      <w:proofErr w:type="gramStart"/>
      <w:r>
        <w:t>секунду  (</w:t>
      </w:r>
      <w:proofErr w:type="spellStart"/>
      <w:proofErr w:type="gramEnd"/>
      <w:r>
        <w:t>запрос+ответ</w:t>
      </w:r>
      <w:proofErr w:type="spellEnd"/>
      <w:r>
        <w:t xml:space="preserve">) по протоколу RADIUS должно быть не менее 200 </w:t>
      </w:r>
      <w:proofErr w:type="spellStart"/>
      <w:r>
        <w:t>tps</w:t>
      </w:r>
      <w:proofErr w:type="spellEnd"/>
      <w:r>
        <w:t>.</w:t>
      </w:r>
    </w:p>
    <w:p w14:paraId="29F378E9" w14:textId="6949B75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число транзакций в </w:t>
      </w:r>
      <w:proofErr w:type="gramStart"/>
      <w:r>
        <w:t>секунду  (</w:t>
      </w:r>
      <w:proofErr w:type="spellStart"/>
      <w:proofErr w:type="gramEnd"/>
      <w:r>
        <w:t>запрос+ответ</w:t>
      </w:r>
      <w:proofErr w:type="spellEnd"/>
      <w:r>
        <w:t xml:space="preserve">) по протоколу DIAMETER должно быть не менее 200 </w:t>
      </w:r>
      <w:proofErr w:type="spellStart"/>
      <w:r>
        <w:t>tps</w:t>
      </w:r>
      <w:proofErr w:type="spellEnd"/>
      <w:r>
        <w:t>.</w:t>
      </w:r>
    </w:p>
    <w:p w14:paraId="454DEC87" w14:textId="78425C30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количество обслуживаемых </w:t>
      </w:r>
      <w:proofErr w:type="spellStart"/>
      <w:r>
        <w:t>eNodeB</w:t>
      </w:r>
      <w:proofErr w:type="spellEnd"/>
      <w:r>
        <w:t xml:space="preserve"> должно быть не менее </w:t>
      </w:r>
      <w:r w:rsidR="00CB2F95" w:rsidRPr="00CB2F95">
        <w:t>100</w:t>
      </w:r>
      <w:r>
        <w:t>.</w:t>
      </w:r>
    </w:p>
    <w:p w14:paraId="5977D12E" w14:textId="5CF8FA85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количество APN должно быть не менее </w:t>
      </w:r>
      <w:r w:rsidR="00CB2F95" w:rsidRPr="00CB2F95">
        <w:t>50</w:t>
      </w:r>
      <w:r>
        <w:t>.</w:t>
      </w:r>
    </w:p>
    <w:p w14:paraId="64A0BF41" w14:textId="35BDF60C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количество </w:t>
      </w:r>
      <w:proofErr w:type="spellStart"/>
      <w:r>
        <w:t>alias</w:t>
      </w:r>
      <w:proofErr w:type="spellEnd"/>
      <w:r>
        <w:t xml:space="preserve"> для APN должно быть не менее 50.</w:t>
      </w:r>
    </w:p>
    <w:p w14:paraId="05D60FE3" w14:textId="7A937406" w:rsidR="00726831" w:rsidRDefault="00726831" w:rsidP="0028417B">
      <w:pPr>
        <w:pStyle w:val="a1"/>
        <w:numPr>
          <w:ilvl w:val="2"/>
          <w:numId w:val="3"/>
        </w:numPr>
        <w:jc w:val="both"/>
      </w:pPr>
      <w:r>
        <w:lastRenderedPageBreak/>
        <w:t xml:space="preserve">Максимальное количество подключаемых </w:t>
      </w:r>
      <w:proofErr w:type="spellStart"/>
      <w:r>
        <w:t>Accounting</w:t>
      </w:r>
      <w:proofErr w:type="spellEnd"/>
      <w:r>
        <w:t xml:space="preserve"> серверов для одного APN (без подтверждения получения) должно быть не менее </w:t>
      </w:r>
      <w:r w:rsidR="00CB2F95" w:rsidRPr="00CB2F95">
        <w:t>3</w:t>
      </w:r>
      <w:r>
        <w:t>.</w:t>
      </w:r>
    </w:p>
    <w:p w14:paraId="002C20D4" w14:textId="78B51814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Количество поддерживаемых </w:t>
      </w:r>
      <w:proofErr w:type="spellStart"/>
      <w:r>
        <w:t>Authentication</w:t>
      </w:r>
      <w:proofErr w:type="spellEnd"/>
      <w:r>
        <w:t xml:space="preserve"> серверов для одного APN должно быть не менее </w:t>
      </w:r>
      <w:r w:rsidR="00CB2F95" w:rsidRPr="00CB2F95">
        <w:t>3</w:t>
      </w:r>
      <w:r>
        <w:t>.</w:t>
      </w:r>
    </w:p>
    <w:p w14:paraId="37F422AF" w14:textId="0C09F2D2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количество поддерживаемых </w:t>
      </w:r>
      <w:proofErr w:type="spellStart"/>
      <w:r>
        <w:t>Disconnect</w:t>
      </w:r>
      <w:proofErr w:type="spellEnd"/>
      <w:r>
        <w:t xml:space="preserve"> серверов для одного APN должно быть не менее </w:t>
      </w:r>
      <w:r w:rsidR="00CB2F95" w:rsidRPr="00CB2F95">
        <w:t>3</w:t>
      </w:r>
      <w:r>
        <w:t>.</w:t>
      </w:r>
    </w:p>
    <w:p w14:paraId="2BE359DC" w14:textId="3DB2ED03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Максимальное количество поддерживаемых </w:t>
      </w:r>
      <w:proofErr w:type="spellStart"/>
      <w:r>
        <w:t>Authorization</w:t>
      </w:r>
      <w:proofErr w:type="spellEnd"/>
      <w:r>
        <w:t xml:space="preserve"> серверов для одного APN должно быть не менее </w:t>
      </w:r>
      <w:r w:rsidR="00CB2F95" w:rsidRPr="00CB2F95">
        <w:t>3</w:t>
      </w:r>
      <w:r>
        <w:t>.</w:t>
      </w:r>
    </w:p>
    <w:p w14:paraId="5D78D4C1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Решение должно поддерживать настраиваемые пороги количества обращений в секунду по всем интерфейсам. (</w:t>
      </w:r>
      <w:proofErr w:type="spellStart"/>
      <w:r>
        <w:t>Тротлинг</w:t>
      </w:r>
      <w:proofErr w:type="spellEnd"/>
      <w:r>
        <w:t>).</w:t>
      </w:r>
    </w:p>
    <w:p w14:paraId="7F86DBEE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Поддержка резервирования всех элементов и интерфейсов в "горячем" режиме (без влияния на предоставление сервиса, разрыва активных сессий или деградации его функциональности).</w:t>
      </w:r>
    </w:p>
    <w:p w14:paraId="73B04845" w14:textId="05787DEA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Возможность замены всех компонент и интерфейсов без остановки функционирования работы комплекса, потерь трафика, разрыва активных сессий или деградации его функциональности.</w:t>
      </w:r>
    </w:p>
    <w:p w14:paraId="4CD1875C" w14:textId="4873B0E8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Возможность резервирования по схеме 1+1 без потерь сервиса, разрыва активных сессий или деградации его функциональности</w:t>
      </w:r>
      <w:r w:rsidR="00DC1B9F">
        <w:t xml:space="preserve"> в режиме </w:t>
      </w:r>
      <w:r w:rsidR="00DC1B9F">
        <w:rPr>
          <w:lang w:val="en-US"/>
        </w:rPr>
        <w:t>Active</w:t>
      </w:r>
      <w:r w:rsidR="00DC1B9F" w:rsidRPr="00DC1B9F">
        <w:t>-</w:t>
      </w:r>
      <w:r w:rsidR="00DC1B9F">
        <w:rPr>
          <w:lang w:val="en-US"/>
        </w:rPr>
        <w:t>Standby</w:t>
      </w:r>
      <w:r>
        <w:t>.</w:t>
      </w:r>
    </w:p>
    <w:p w14:paraId="54F0D2B2" w14:textId="77777777" w:rsidR="00581C55" w:rsidRDefault="00581C55" w:rsidP="0028417B">
      <w:pPr>
        <w:pStyle w:val="a1"/>
        <w:numPr>
          <w:ilvl w:val="2"/>
          <w:numId w:val="3"/>
        </w:numPr>
        <w:jc w:val="both"/>
      </w:pPr>
      <w:r>
        <w:t>P-GW должен поддерживать добавление и удаление APN без прерывания обслуживания абонента;</w:t>
      </w:r>
    </w:p>
    <w:p w14:paraId="35CFD261" w14:textId="77777777" w:rsidR="00581C55" w:rsidRDefault="00581C55" w:rsidP="0028417B">
      <w:pPr>
        <w:pStyle w:val="a1"/>
        <w:numPr>
          <w:ilvl w:val="2"/>
          <w:numId w:val="3"/>
        </w:numPr>
        <w:jc w:val="both"/>
      </w:pPr>
      <w:r>
        <w:t xml:space="preserve">P-GW должен поддерживать автоматическое горячее резервирование в режиме 1 + 1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Availability</w:t>
      </w:r>
      <w:proofErr w:type="spellEnd"/>
      <w:r>
        <w:t xml:space="preserve"> (HA), при сбое активного узла резервный узел переключает всю нагрузку на себя автоматически</w:t>
      </w:r>
    </w:p>
    <w:p w14:paraId="1D42BDD9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Возможность балансировки нагрузки на все однотипные элементы.</w:t>
      </w:r>
    </w:p>
    <w:p w14:paraId="2479F71D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Возможность изменять параметры и настройки системы без прерывания сервиса.</w:t>
      </w:r>
    </w:p>
    <w:p w14:paraId="7609DFBC" w14:textId="7A8320E4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режима </w:t>
      </w:r>
      <w:proofErr w:type="spellStart"/>
      <w:r>
        <w:t>георезервирования</w:t>
      </w:r>
      <w:proofErr w:type="spellEnd"/>
      <w:r>
        <w:t xml:space="preserve"> для всех элементов</w:t>
      </w:r>
      <w:r w:rsidR="00FD0C12">
        <w:t>,</w:t>
      </w:r>
      <w:r>
        <w:t xml:space="preserve"> без влияния на предоставление сервиса.</w:t>
      </w:r>
    </w:p>
    <w:p w14:paraId="73D92515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Время холодного старта АПК до момента начала предоставления сервиса должно быть не более 10 минут.</w:t>
      </w:r>
    </w:p>
    <w:p w14:paraId="6C708525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Время перезагрузки системы до момента начала предоставления сервиса должно быть не более 10 минут.</w:t>
      </w:r>
    </w:p>
    <w:p w14:paraId="33B0D9A6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Возможность выполнения рестарта системы по расписанию.</w:t>
      </w:r>
    </w:p>
    <w:p w14:paraId="229A7CDD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возврата на предыдущую версию ПО при неудачной модернизации (и SW </w:t>
      </w:r>
      <w:proofErr w:type="spellStart"/>
      <w:r>
        <w:t>upgrade</w:t>
      </w:r>
      <w:proofErr w:type="spellEnd"/>
      <w:r>
        <w:t>/</w:t>
      </w:r>
      <w:proofErr w:type="spellStart"/>
      <w:r>
        <w:t>patch</w:t>
      </w:r>
      <w:proofErr w:type="spellEnd"/>
      <w:r>
        <w:t>/</w:t>
      </w:r>
      <w:proofErr w:type="spellStart"/>
      <w:r>
        <w:t>correction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>).</w:t>
      </w:r>
    </w:p>
    <w:p w14:paraId="1BB4EFAC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автоматического возврата на предыдущую версию ПО при неудачной модернизации (и SW </w:t>
      </w:r>
      <w:proofErr w:type="spellStart"/>
      <w:r>
        <w:t>upgrade</w:t>
      </w:r>
      <w:proofErr w:type="spellEnd"/>
      <w:r>
        <w:t>/</w:t>
      </w:r>
      <w:proofErr w:type="spellStart"/>
      <w:r>
        <w:t>patch</w:t>
      </w:r>
      <w:proofErr w:type="spellEnd"/>
      <w:r>
        <w:t>/</w:t>
      </w:r>
      <w:proofErr w:type="spellStart"/>
      <w:r>
        <w:t>correction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>).</w:t>
      </w:r>
    </w:p>
    <w:p w14:paraId="075B549B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Глубина возможности отката программного обеспечения должна быть не менее 100.</w:t>
      </w:r>
    </w:p>
    <w:p w14:paraId="55C97DD9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Возможность резервного копирования </w:t>
      </w:r>
      <w:proofErr w:type="gramStart"/>
      <w:r>
        <w:t>на внешние сервера</w:t>
      </w:r>
      <w:proofErr w:type="gramEnd"/>
      <w:r>
        <w:t>.</w:t>
      </w:r>
    </w:p>
    <w:p w14:paraId="2DEDC8DF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Возможность резервного копирования на внешние носители.</w:t>
      </w:r>
    </w:p>
    <w:p w14:paraId="163FE117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Поддержка резервного копирования в инкрементальном режиме.</w:t>
      </w:r>
    </w:p>
    <w:p w14:paraId="2BAAED2C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Возможность автоматически выполнять задачи по периодическому резервному копированию.</w:t>
      </w:r>
    </w:p>
    <w:p w14:paraId="57598534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lastRenderedPageBreak/>
        <w:t>Поддержка настраиваемого резервного копирования данных (например, конфигурационные файлы системы, персональные настройки пользователей, база данных и т.п.) на внешнее устройство-систему, для исключения рисков при фатальном сбое в программно-аппаратном комплексе.</w:t>
      </w:r>
    </w:p>
    <w:p w14:paraId="2057FC07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Решение должно поддерживать безусловный пропуск трафика в случае недоступности внешних значимых систем (таких как OCS, OFCS, PCRF, AAA, AS), выход которых из строя не должен сказываться на предоставлении услуг абонентам. Данное поведение системы должно быть настраиваемым.</w:t>
      </w:r>
    </w:p>
    <w:p w14:paraId="6A6C4DBD" w14:textId="45E7D8DC" w:rsidR="00726831" w:rsidRDefault="00726831" w:rsidP="0028417B">
      <w:pPr>
        <w:pStyle w:val="a1"/>
        <w:numPr>
          <w:ilvl w:val="2"/>
          <w:numId w:val="3"/>
        </w:numPr>
        <w:jc w:val="both"/>
      </w:pPr>
      <w:r>
        <w:t>Решение должно иметь поддержку механизмов контроля перегрузки (</w:t>
      </w:r>
      <w:proofErr w:type="spellStart"/>
      <w:r>
        <w:t>congestion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>). Соответствующие механизмы должны быть активированы и настроены в ходе внедрения решения.</w:t>
      </w:r>
    </w:p>
    <w:p w14:paraId="57EF4A83" w14:textId="565D95D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Решение должно иметь поддержку механизмов контроля перегрузки сетевого окружения (</w:t>
      </w:r>
      <w:proofErr w:type="spellStart"/>
      <w:r>
        <w:t>network</w:t>
      </w:r>
      <w:proofErr w:type="spellEnd"/>
      <w:r>
        <w:t xml:space="preserve"> </w:t>
      </w:r>
      <w:proofErr w:type="spellStart"/>
      <w:r>
        <w:t>overload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>). Соответствующие механизмы должны быть активированы и настроены в ходе внедрения решения.</w:t>
      </w:r>
    </w:p>
    <w:p w14:paraId="120A714A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механизмов акселерации трафика и увеличения пропускной способности системы </w:t>
      </w:r>
      <w:proofErr w:type="spellStart"/>
      <w:r>
        <w:t>Direct</w:t>
      </w:r>
      <w:proofErr w:type="spellEnd"/>
      <w:r>
        <w:t xml:space="preserve"> IO, SR-IOV, PCI </w:t>
      </w:r>
      <w:proofErr w:type="spellStart"/>
      <w:r>
        <w:t>passthrough</w:t>
      </w:r>
      <w:proofErr w:type="spellEnd"/>
      <w:r>
        <w:t>.</w:t>
      </w:r>
    </w:p>
    <w:p w14:paraId="35A8D45D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Синхронизация внутренних часов платформы с внешними источниками по протоколу NTP.</w:t>
      </w:r>
    </w:p>
    <w:p w14:paraId="17A0C84A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Поддержка IPv4 на всех IP-интерфейсах.</w:t>
      </w:r>
    </w:p>
    <w:p w14:paraId="0E307E0D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Поддержка IPv6 на всех IP-интерфейсах.</w:t>
      </w:r>
    </w:p>
    <w:p w14:paraId="756070EA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</w:t>
      </w:r>
      <w:proofErr w:type="spellStart"/>
      <w:r>
        <w:t>Dual</w:t>
      </w:r>
      <w:proofErr w:type="spellEnd"/>
      <w:r>
        <w:t xml:space="preserve"> </w:t>
      </w:r>
      <w:proofErr w:type="spellStart"/>
      <w:r>
        <w:t>Stack</w:t>
      </w:r>
      <w:proofErr w:type="spellEnd"/>
      <w:r>
        <w:t xml:space="preserve"> на всех IP-интерфейсах.</w:t>
      </w:r>
    </w:p>
    <w:p w14:paraId="29365B88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интерфейса S5, GTP </w:t>
      </w:r>
      <w:proofErr w:type="spellStart"/>
      <w:r>
        <w:t>based</w:t>
      </w:r>
      <w:proofErr w:type="spellEnd"/>
      <w:r>
        <w:t>.</w:t>
      </w:r>
    </w:p>
    <w:p w14:paraId="41FE9BA7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интерфейса S8, GTP </w:t>
      </w:r>
      <w:proofErr w:type="spellStart"/>
      <w:r>
        <w:t>based</w:t>
      </w:r>
      <w:proofErr w:type="spellEnd"/>
      <w:r>
        <w:t>.</w:t>
      </w:r>
    </w:p>
    <w:p w14:paraId="04097075" w14:textId="770C4561" w:rsidR="00726831" w:rsidRPr="00726831" w:rsidRDefault="00726831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Multiple </w:t>
      </w:r>
      <w:proofErr w:type="gramStart"/>
      <w:r w:rsidRPr="00726831">
        <w:rPr>
          <w:lang w:val="en-US"/>
        </w:rPr>
        <w:t>Virtual  S</w:t>
      </w:r>
      <w:proofErr w:type="gramEnd"/>
      <w:r w:rsidRPr="00726831">
        <w:rPr>
          <w:lang w:val="en-US"/>
        </w:rPr>
        <w:t>5/S8 Instances support.</w:t>
      </w:r>
    </w:p>
    <w:p w14:paraId="792BE1F0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</w:t>
      </w:r>
      <w:proofErr w:type="gramStart"/>
      <w:r>
        <w:t>интерфейса  S</w:t>
      </w:r>
      <w:proofErr w:type="gramEnd"/>
      <w:r>
        <w:t>6b.</w:t>
      </w:r>
    </w:p>
    <w:p w14:paraId="23879F30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интерфейса </w:t>
      </w:r>
      <w:proofErr w:type="spellStart"/>
      <w:r>
        <w:t>SGi</w:t>
      </w:r>
      <w:proofErr w:type="spellEnd"/>
      <w:r>
        <w:t>.</w:t>
      </w:r>
    </w:p>
    <w:p w14:paraId="0E53F456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интерфейса </w:t>
      </w:r>
      <w:proofErr w:type="spellStart"/>
      <w:r>
        <w:t>Gx</w:t>
      </w:r>
      <w:proofErr w:type="spellEnd"/>
      <w:r>
        <w:t>.</w:t>
      </w:r>
    </w:p>
    <w:p w14:paraId="45D1382C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интерфейса </w:t>
      </w:r>
      <w:proofErr w:type="spellStart"/>
      <w:r>
        <w:t>Gy</w:t>
      </w:r>
      <w:proofErr w:type="spellEnd"/>
      <w:r>
        <w:t>.</w:t>
      </w:r>
    </w:p>
    <w:p w14:paraId="0664BAEB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интерфейса </w:t>
      </w:r>
      <w:proofErr w:type="spellStart"/>
      <w:r>
        <w:t>Gz</w:t>
      </w:r>
      <w:proofErr w:type="spellEnd"/>
      <w:r>
        <w:t>.</w:t>
      </w:r>
    </w:p>
    <w:p w14:paraId="61636F0F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Поддержка вызовов IMS.</w:t>
      </w:r>
    </w:p>
    <w:p w14:paraId="3EA87A4D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NPLI (Network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Info</w:t>
      </w:r>
      <w:proofErr w:type="spellEnd"/>
      <w:r>
        <w:t>) для IMS-вызовов в соответствии TS 23.842.</w:t>
      </w:r>
    </w:p>
    <w:p w14:paraId="6068AC5E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Поддержка передачи ULI (</w:t>
      </w:r>
      <w:proofErr w:type="spellStart"/>
      <w:r>
        <w:t>user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) </w:t>
      </w:r>
      <w:proofErr w:type="spellStart"/>
      <w:r>
        <w:t>reporting</w:t>
      </w:r>
      <w:proofErr w:type="spellEnd"/>
      <w:r>
        <w:t xml:space="preserve"> в соответствии с TS 23.401.</w:t>
      </w:r>
    </w:p>
    <w:p w14:paraId="2AA98E88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 xml:space="preserve">Поддержка функционала </w:t>
      </w:r>
      <w:proofErr w:type="spellStart"/>
      <w:r>
        <w:t>VoLTE</w:t>
      </w:r>
      <w:proofErr w:type="spellEnd"/>
      <w:r>
        <w:t xml:space="preserve"> и SRVCC.</w:t>
      </w:r>
    </w:p>
    <w:p w14:paraId="45CDBEF6" w14:textId="77777777" w:rsidR="00726831" w:rsidRDefault="00726831" w:rsidP="0028417B">
      <w:pPr>
        <w:pStyle w:val="a1"/>
        <w:numPr>
          <w:ilvl w:val="2"/>
          <w:numId w:val="3"/>
        </w:numPr>
        <w:jc w:val="both"/>
      </w:pPr>
      <w:r>
        <w:t>Поддержка IMS/</w:t>
      </w:r>
      <w:proofErr w:type="spellStart"/>
      <w:r>
        <w:t>VoLTE</w:t>
      </w:r>
      <w:proofErr w:type="spellEnd"/>
      <w:r>
        <w:t xml:space="preserve"> </w:t>
      </w:r>
      <w:proofErr w:type="spellStart"/>
      <w:r>
        <w:t>emergency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в соответствии с TS 23.401.</w:t>
      </w:r>
    </w:p>
    <w:p w14:paraId="55CD6D0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</w:t>
      </w:r>
      <w:proofErr w:type="spellStart"/>
      <w:r>
        <w:t>Extended</w:t>
      </w:r>
      <w:proofErr w:type="spellEnd"/>
      <w:r>
        <w:t xml:space="preserve"> QCI.</w:t>
      </w:r>
    </w:p>
    <w:p w14:paraId="4A9F418F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QCI-65,66,69,70 в соответствии с TS23.203 для реализации сервисов PTT.</w:t>
      </w:r>
    </w:p>
    <w:p w14:paraId="5AA2F75F" w14:textId="0EF3AC72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GTPv1 согласно 3GPP спецификации.</w:t>
      </w:r>
    </w:p>
    <w:p w14:paraId="38F8CAF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GTPv</w:t>
      </w:r>
      <w:proofErr w:type="gramStart"/>
      <w:r>
        <w:t>2  согласно</w:t>
      </w:r>
      <w:proofErr w:type="gramEnd"/>
      <w:r>
        <w:t xml:space="preserve"> 3GPP спецификации.</w:t>
      </w:r>
    </w:p>
    <w:p w14:paraId="3B8FE65C" w14:textId="7C8F818E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</w:t>
      </w:r>
      <w:proofErr w:type="spellStart"/>
      <w:r>
        <w:t>Secondary</w:t>
      </w:r>
      <w:proofErr w:type="spellEnd"/>
      <w:r>
        <w:t xml:space="preserve"> </w:t>
      </w:r>
      <w:proofErr w:type="spellStart"/>
      <w:r w:rsidR="00342F6E">
        <w:t>bearer</w:t>
      </w:r>
      <w:proofErr w:type="spellEnd"/>
      <w:r>
        <w:t>.</w:t>
      </w:r>
    </w:p>
    <w:p w14:paraId="1A8535D6" w14:textId="4CC5A121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установления </w:t>
      </w:r>
      <w:proofErr w:type="spellStart"/>
      <w:r>
        <w:t>secondary</w:t>
      </w:r>
      <w:proofErr w:type="spellEnd"/>
      <w:r>
        <w:t xml:space="preserve"> </w:t>
      </w:r>
      <w:proofErr w:type="spellStart"/>
      <w:r w:rsidR="00342F6E">
        <w:t>bearer</w:t>
      </w:r>
      <w:proofErr w:type="spellEnd"/>
      <w:r w:rsidR="00342F6E">
        <w:t xml:space="preserve"> </w:t>
      </w:r>
      <w:r>
        <w:t>со стороны сети.</w:t>
      </w:r>
    </w:p>
    <w:p w14:paraId="036F0120" w14:textId="38CB4A74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Multiple </w:t>
      </w:r>
      <w:r w:rsidR="00342F6E" w:rsidRPr="00342F6E">
        <w:rPr>
          <w:lang w:val="en-US"/>
        </w:rPr>
        <w:t>bearer</w:t>
      </w:r>
      <w:r w:rsidR="00342F6E" w:rsidRPr="00726831">
        <w:rPr>
          <w:lang w:val="en-US"/>
        </w:rPr>
        <w:t xml:space="preserve"> </w:t>
      </w:r>
      <w:r w:rsidRPr="00726831">
        <w:rPr>
          <w:lang w:val="en-US"/>
        </w:rPr>
        <w:t>per subscriber.</w:t>
      </w:r>
    </w:p>
    <w:p w14:paraId="548AECCF" w14:textId="62516796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Deactivate idle </w:t>
      </w:r>
      <w:proofErr w:type="spellStart"/>
      <w:r w:rsidR="00342F6E">
        <w:t>bearer</w:t>
      </w:r>
      <w:proofErr w:type="spellEnd"/>
      <w:r w:rsidRPr="00726831">
        <w:rPr>
          <w:lang w:val="en-US"/>
        </w:rPr>
        <w:t>.</w:t>
      </w:r>
    </w:p>
    <w:p w14:paraId="70ABA646" w14:textId="3A7915D5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lastRenderedPageBreak/>
        <w:t xml:space="preserve">Поддержка массовой активации/деактивации </w:t>
      </w:r>
      <w:proofErr w:type="spellStart"/>
      <w:r w:rsidR="00342F6E">
        <w:t>bearer</w:t>
      </w:r>
      <w:proofErr w:type="spellEnd"/>
      <w:r>
        <w:t>.</w:t>
      </w:r>
    </w:p>
    <w:p w14:paraId="0416CCE9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протокола </w:t>
      </w:r>
      <w:proofErr w:type="spellStart"/>
      <w:r>
        <w:t>туннелирования</w:t>
      </w:r>
      <w:proofErr w:type="spellEnd"/>
      <w:r>
        <w:t xml:space="preserve"> GRE.</w:t>
      </w:r>
    </w:p>
    <w:p w14:paraId="79BFB552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протокола </w:t>
      </w:r>
      <w:proofErr w:type="spellStart"/>
      <w:r>
        <w:t>туннелирования</w:t>
      </w:r>
      <w:proofErr w:type="spellEnd"/>
      <w:r>
        <w:t xml:space="preserve"> L2TP.</w:t>
      </w:r>
    </w:p>
    <w:p w14:paraId="4A9C113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резервирования GRE туннелей.</w:t>
      </w:r>
    </w:p>
    <w:p w14:paraId="604D195C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L3 VPN over Tunnels.</w:t>
      </w:r>
    </w:p>
    <w:p w14:paraId="1960072C" w14:textId="12206141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возможности вывода всех сигнальных и трафиковых интерфейсов на внешние транспортные узлы вне системы NFVI.</w:t>
      </w:r>
    </w:p>
    <w:p w14:paraId="13FFD93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возможности вывода копии трафика APN, абонента, группы абонентов на внешние системы вне системы NFVI (для сервисов </w:t>
      </w:r>
      <w:proofErr w:type="spellStart"/>
      <w:r>
        <w:t>BigData</w:t>
      </w:r>
      <w:proofErr w:type="spellEnd"/>
      <w:r>
        <w:t>, мониторинг вирусов и т.п.).</w:t>
      </w:r>
    </w:p>
    <w:p w14:paraId="593D99C1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</w:t>
      </w:r>
      <w:r>
        <w:t>функционала</w:t>
      </w:r>
      <w:r w:rsidRPr="00726831">
        <w:rPr>
          <w:lang w:val="en-US"/>
        </w:rPr>
        <w:t xml:space="preserve"> DNS Acceleration and DNS Spoofing Protection.</w:t>
      </w:r>
    </w:p>
    <w:p w14:paraId="2B405B7A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</w:t>
      </w:r>
      <w:r>
        <w:t>функционала</w:t>
      </w:r>
      <w:r w:rsidRPr="00726831">
        <w:rPr>
          <w:lang w:val="en-US"/>
        </w:rPr>
        <w:t xml:space="preserve"> Default and Dedicated bearer for Wi-Fi.</w:t>
      </w:r>
    </w:p>
    <w:p w14:paraId="5F023368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</w:t>
      </w:r>
      <w:r>
        <w:t>функционала</w:t>
      </w:r>
      <w:r w:rsidRPr="00726831">
        <w:rPr>
          <w:lang w:val="en-US"/>
        </w:rPr>
        <w:t xml:space="preserve"> Anti-</w:t>
      </w:r>
      <w:proofErr w:type="spellStart"/>
      <w:r w:rsidRPr="00726831">
        <w:rPr>
          <w:lang w:val="en-US"/>
        </w:rPr>
        <w:t>DDoS</w:t>
      </w:r>
      <w:proofErr w:type="spellEnd"/>
      <w:r w:rsidRPr="00726831">
        <w:rPr>
          <w:lang w:val="en-US"/>
        </w:rPr>
        <w:t>: TCP SYN Flood from UE Detection.</w:t>
      </w:r>
    </w:p>
    <w:p w14:paraId="727AFFAF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функционала GTP </w:t>
      </w:r>
      <w:proofErr w:type="spellStart"/>
      <w:r>
        <w:t>Message</w:t>
      </w:r>
      <w:proofErr w:type="spellEnd"/>
      <w:r>
        <w:t xml:space="preserve"> </w:t>
      </w:r>
      <w:proofErr w:type="spellStart"/>
      <w:r>
        <w:t>Priority</w:t>
      </w:r>
      <w:proofErr w:type="spellEnd"/>
      <w:r>
        <w:t>.</w:t>
      </w:r>
    </w:p>
    <w:p w14:paraId="73AFD3C8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</w:t>
      </w:r>
      <w:r>
        <w:t>функционала</w:t>
      </w:r>
      <w:r w:rsidRPr="00726831">
        <w:rPr>
          <w:lang w:val="en-US"/>
        </w:rPr>
        <w:t xml:space="preserve"> Diameter Routing Message Priority.</w:t>
      </w:r>
    </w:p>
    <w:p w14:paraId="3B5C9F8F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</w:t>
      </w:r>
      <w:r>
        <w:t>функционала</w:t>
      </w:r>
      <w:r w:rsidRPr="00726831">
        <w:rPr>
          <w:lang w:val="en-US"/>
        </w:rPr>
        <w:t xml:space="preserve"> HSS-Based P-CSCF Restoration over S2b Interface.</w:t>
      </w:r>
    </w:p>
    <w:p w14:paraId="6B620D2F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функционала </w:t>
      </w:r>
      <w:proofErr w:type="spellStart"/>
      <w:r>
        <w:t>Idle-timeout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QCI.</w:t>
      </w:r>
    </w:p>
    <w:p w14:paraId="2BA0B4E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RAT </w:t>
      </w:r>
      <w:proofErr w:type="spellStart"/>
      <w:r>
        <w:t>Type</w:t>
      </w:r>
      <w:proofErr w:type="spellEnd"/>
      <w:r>
        <w:t xml:space="preserve"> NB-</w:t>
      </w:r>
      <w:proofErr w:type="spellStart"/>
      <w:r>
        <w:t>IoT</w:t>
      </w:r>
      <w:proofErr w:type="spellEnd"/>
      <w:r>
        <w:t>.</w:t>
      </w:r>
    </w:p>
    <w:p w14:paraId="4F496420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</w:t>
      </w:r>
      <w:r>
        <w:t>функционала</w:t>
      </w:r>
      <w:r w:rsidRPr="00726831">
        <w:rPr>
          <w:lang w:val="en-US"/>
        </w:rPr>
        <w:t xml:space="preserve"> IPv4/IPv6 transition technology: XLA.</w:t>
      </w:r>
    </w:p>
    <w:p w14:paraId="4D9307C6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</w:t>
      </w:r>
      <w:r>
        <w:t>функционала</w:t>
      </w:r>
      <w:r w:rsidRPr="00726831">
        <w:rPr>
          <w:lang w:val="en-US"/>
        </w:rPr>
        <w:t xml:space="preserve"> </w:t>
      </w:r>
      <w:proofErr w:type="spellStart"/>
      <w:r w:rsidRPr="00726831">
        <w:rPr>
          <w:lang w:val="en-US"/>
        </w:rPr>
        <w:t>Ue</w:t>
      </w:r>
      <w:proofErr w:type="spellEnd"/>
      <w:r w:rsidRPr="00726831">
        <w:rPr>
          <w:lang w:val="en-US"/>
        </w:rPr>
        <w:t xml:space="preserve"> Trace in PCAP format.</w:t>
      </w:r>
    </w:p>
    <w:p w14:paraId="1C9E233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возможности настройки размера MSS/MTU.</w:t>
      </w:r>
    </w:p>
    <w:p w14:paraId="79B9476C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</w:t>
      </w:r>
      <w:proofErr w:type="gramStart"/>
      <w:r>
        <w:t>функционала</w:t>
      </w:r>
      <w:r w:rsidRPr="00726831">
        <w:rPr>
          <w:lang w:val="en-US"/>
        </w:rPr>
        <w:t xml:space="preserve">  UE</w:t>
      </w:r>
      <w:proofErr w:type="gramEnd"/>
      <w:r w:rsidRPr="00726831">
        <w:rPr>
          <w:lang w:val="en-US"/>
        </w:rPr>
        <w:t>-to-UE Communication support.</w:t>
      </w:r>
    </w:p>
    <w:p w14:paraId="53F5E9A7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</w:t>
      </w:r>
      <w:r>
        <w:t>функционала</w:t>
      </w:r>
      <w:r w:rsidRPr="00726831">
        <w:rPr>
          <w:lang w:val="en-US"/>
        </w:rPr>
        <w:t xml:space="preserve"> P-CSCF Restoration support.</w:t>
      </w:r>
    </w:p>
    <w:p w14:paraId="1C118968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всех стандартных процедур EPS </w:t>
      </w:r>
      <w:proofErr w:type="spellStart"/>
      <w:r>
        <w:t>bearer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>.</w:t>
      </w:r>
    </w:p>
    <w:p w14:paraId="67D1172C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NW initiated dedicated EPS bearer setup.</w:t>
      </w:r>
    </w:p>
    <w:p w14:paraId="5B72DC42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MME initiated EPS bearer modification.</w:t>
      </w:r>
    </w:p>
    <w:p w14:paraId="6078B1AE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S-GW initiated EPS bearer modification.</w:t>
      </w:r>
    </w:p>
    <w:p w14:paraId="11455B06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P-GW initiated EPS bearer modification.</w:t>
      </w:r>
    </w:p>
    <w:p w14:paraId="2CC19D7E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HSS initiated EPS bearer modification.</w:t>
      </w:r>
    </w:p>
    <w:p w14:paraId="1AC3B9FA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NW initiated EPS bearer deactivation.</w:t>
      </w:r>
    </w:p>
    <w:p w14:paraId="61C25F12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UE initiated PDN connectivity procedure.</w:t>
      </w:r>
    </w:p>
    <w:p w14:paraId="78C618AB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UE initiated PDN disconnect procedure.</w:t>
      </w:r>
    </w:p>
    <w:p w14:paraId="62AD3DDF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UE requested bearer resource allocation procedure.</w:t>
      </w:r>
    </w:p>
    <w:p w14:paraId="2B2B87A1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UE requested bearer resource modification procedure.</w:t>
      </w:r>
    </w:p>
    <w:p w14:paraId="3FFEE96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Решение должно поддерживать IP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-IP </w:t>
      </w:r>
      <w:proofErr w:type="spellStart"/>
      <w:r>
        <w:t>Bearer</w:t>
      </w:r>
      <w:proofErr w:type="spellEnd"/>
      <w:r>
        <w:t xml:space="preserve"> </w:t>
      </w:r>
      <w:proofErr w:type="spellStart"/>
      <w:r>
        <w:t>Service</w:t>
      </w:r>
      <w:proofErr w:type="spellEnd"/>
      <w:r>
        <w:t>.</w:t>
      </w:r>
    </w:p>
    <w:p w14:paraId="314C096D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proofErr w:type="spellStart"/>
      <w:r w:rsidRPr="00726831">
        <w:rPr>
          <w:lang w:val="en-US"/>
        </w:rPr>
        <w:t>QoS</w:t>
      </w:r>
      <w:proofErr w:type="spellEnd"/>
      <w:r w:rsidRPr="00726831">
        <w:rPr>
          <w:lang w:val="en-US"/>
        </w:rPr>
        <w:t xml:space="preserve"> profile/parameters (QCI, ARP, GBR, MBR, APN-AMBR).</w:t>
      </w:r>
    </w:p>
    <w:p w14:paraId="4D12769C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 xml:space="preserve">EPS </w:t>
      </w:r>
      <w:proofErr w:type="spellStart"/>
      <w:r w:rsidRPr="00726831">
        <w:rPr>
          <w:lang w:val="en-US"/>
        </w:rPr>
        <w:t>QoS</w:t>
      </w:r>
      <w:proofErr w:type="spellEnd"/>
      <w:r w:rsidRPr="00726831">
        <w:rPr>
          <w:lang w:val="en-US"/>
        </w:rPr>
        <w:t xml:space="preserve"> parameters handling: QCI, ARP, GBR, MBR, APN-AMBR.</w:t>
      </w:r>
    </w:p>
    <w:p w14:paraId="5A7617A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PGW должен поддерживать </w:t>
      </w:r>
      <w:proofErr w:type="spellStart"/>
      <w:r>
        <w:t>handover</w:t>
      </w:r>
      <w:proofErr w:type="spellEnd"/>
      <w:r>
        <w:t xml:space="preserve"> из WLAN в E-UTRAN (и обратный) для обеспечения непрерывности вызовов </w:t>
      </w:r>
      <w:proofErr w:type="spellStart"/>
      <w:r>
        <w:t>WiFi-calling</w:t>
      </w:r>
      <w:proofErr w:type="spellEnd"/>
      <w:r>
        <w:t>.</w:t>
      </w:r>
    </w:p>
    <w:p w14:paraId="7F76D3D5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 xml:space="preserve">Traffic/Data filtering and shaping according to </w:t>
      </w:r>
      <w:proofErr w:type="spellStart"/>
      <w:r w:rsidRPr="00726831">
        <w:rPr>
          <w:lang w:val="en-US"/>
        </w:rPr>
        <w:t>QoS</w:t>
      </w:r>
      <w:proofErr w:type="spellEnd"/>
      <w:r w:rsidRPr="00726831">
        <w:rPr>
          <w:lang w:val="en-US"/>
        </w:rPr>
        <w:t>.</w:t>
      </w:r>
    </w:p>
    <w:p w14:paraId="0CA994FB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 xml:space="preserve">Traffic/Data scheduling according to </w:t>
      </w:r>
      <w:proofErr w:type="spellStart"/>
      <w:r w:rsidRPr="00726831">
        <w:rPr>
          <w:lang w:val="en-US"/>
        </w:rPr>
        <w:t>QoS</w:t>
      </w:r>
      <w:proofErr w:type="spellEnd"/>
      <w:r w:rsidRPr="00726831">
        <w:rPr>
          <w:lang w:val="en-US"/>
        </w:rPr>
        <w:t>.</w:t>
      </w:r>
    </w:p>
    <w:p w14:paraId="60C52BBC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 xml:space="preserve">Transport level </w:t>
      </w:r>
      <w:proofErr w:type="spellStart"/>
      <w:r w:rsidRPr="00726831">
        <w:rPr>
          <w:lang w:val="en-US"/>
        </w:rPr>
        <w:t>QoS</w:t>
      </w:r>
      <w:proofErr w:type="spellEnd"/>
      <w:r w:rsidRPr="00726831">
        <w:rPr>
          <w:lang w:val="en-US"/>
        </w:rPr>
        <w:t xml:space="preserve"> marking with </w:t>
      </w:r>
      <w:proofErr w:type="spellStart"/>
      <w:r w:rsidRPr="00726831">
        <w:rPr>
          <w:lang w:val="en-US"/>
        </w:rPr>
        <w:t>DiffServ</w:t>
      </w:r>
      <w:proofErr w:type="spellEnd"/>
      <w:r w:rsidRPr="00726831">
        <w:rPr>
          <w:lang w:val="en-US"/>
        </w:rPr>
        <w:t xml:space="preserve"> (DSCP).</w:t>
      </w:r>
    </w:p>
    <w:p w14:paraId="072BC13D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 xml:space="preserve">Transport level </w:t>
      </w:r>
      <w:proofErr w:type="spellStart"/>
      <w:r w:rsidRPr="00726831">
        <w:rPr>
          <w:lang w:val="en-US"/>
        </w:rPr>
        <w:t>QoS</w:t>
      </w:r>
      <w:proofErr w:type="spellEnd"/>
      <w:r w:rsidRPr="00726831">
        <w:rPr>
          <w:lang w:val="en-US"/>
        </w:rPr>
        <w:t xml:space="preserve"> marking with MPLS.</w:t>
      </w:r>
    </w:p>
    <w:p w14:paraId="34A0F0E4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Support of Mobile IP home agent (HA).</w:t>
      </w:r>
    </w:p>
    <w:p w14:paraId="1D46295B" w14:textId="78AFD0A0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proofErr w:type="gramStart"/>
      <w:r>
        <w:t>Включение  DPI</w:t>
      </w:r>
      <w:proofErr w:type="gramEnd"/>
      <w:r>
        <w:t xml:space="preserve"> не снижает емкость </w:t>
      </w:r>
      <w:r w:rsidR="00342F6E">
        <w:rPr>
          <w:lang w:val="en-US"/>
        </w:rPr>
        <w:t>PGW</w:t>
      </w:r>
      <w:r>
        <w:t xml:space="preserve"> в части обработки GTP-C.</w:t>
      </w:r>
    </w:p>
    <w:p w14:paraId="27AD4953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lastRenderedPageBreak/>
        <w:t xml:space="preserve">Support of dynamic </w:t>
      </w:r>
      <w:proofErr w:type="spellStart"/>
      <w:r w:rsidRPr="00726831">
        <w:rPr>
          <w:lang w:val="en-US"/>
        </w:rPr>
        <w:t>QoS</w:t>
      </w:r>
      <w:proofErr w:type="spellEnd"/>
      <w:r w:rsidRPr="00726831">
        <w:rPr>
          <w:lang w:val="en-US"/>
        </w:rPr>
        <w:t xml:space="preserve"> using PCEF/PCRF.</w:t>
      </w:r>
    </w:p>
    <w:p w14:paraId="3DE2B0A5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Session binding (associating AF session information to an IP‑CAN session).</w:t>
      </w:r>
    </w:p>
    <w:p w14:paraId="3C9F8C53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 xml:space="preserve">Bearer binding (associating PCC and </w:t>
      </w:r>
      <w:proofErr w:type="spellStart"/>
      <w:r w:rsidRPr="00726831">
        <w:rPr>
          <w:lang w:val="en-US"/>
        </w:rPr>
        <w:t>QoS</w:t>
      </w:r>
      <w:proofErr w:type="spellEnd"/>
      <w:r w:rsidRPr="00726831">
        <w:rPr>
          <w:lang w:val="en-US"/>
        </w:rPr>
        <w:t xml:space="preserve"> rules to an IP‑CAN bearer).</w:t>
      </w:r>
    </w:p>
    <w:p w14:paraId="4FD71296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Reporting IP‑CAN resource usage to online charging function.</w:t>
      </w:r>
    </w:p>
    <w:p w14:paraId="08F0D472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Reporting IP‑CAN resource usage to offline charging function.</w:t>
      </w:r>
    </w:p>
    <w:p w14:paraId="1A12C5A0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Initiating credit management session with the OCS for each IP‑CAN session subject to online charging.</w:t>
      </w:r>
    </w:p>
    <w:p w14:paraId="5D34450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proofErr w:type="spellStart"/>
      <w:r>
        <w:t>Policy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– </w:t>
      </w:r>
      <w:proofErr w:type="spellStart"/>
      <w:r>
        <w:t>binding</w:t>
      </w:r>
      <w:proofErr w:type="spellEnd"/>
      <w:r>
        <w:t>.</w:t>
      </w:r>
    </w:p>
    <w:p w14:paraId="3949A07F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proofErr w:type="spellStart"/>
      <w:r>
        <w:t>Policy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- </w:t>
      </w:r>
      <w:proofErr w:type="spellStart"/>
      <w:r>
        <w:t>gating</w:t>
      </w:r>
      <w:proofErr w:type="spellEnd"/>
      <w:r>
        <w:t xml:space="preserve"> </w:t>
      </w:r>
      <w:proofErr w:type="spellStart"/>
      <w:r>
        <w:t>control</w:t>
      </w:r>
      <w:proofErr w:type="spellEnd"/>
      <w:r>
        <w:t>.</w:t>
      </w:r>
    </w:p>
    <w:p w14:paraId="589EF862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proofErr w:type="spellStart"/>
      <w:r>
        <w:t>Policy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-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reporting</w:t>
      </w:r>
      <w:proofErr w:type="spellEnd"/>
      <w:r>
        <w:t>.</w:t>
      </w:r>
    </w:p>
    <w:p w14:paraId="65ABB60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proofErr w:type="spellStart"/>
      <w:r>
        <w:t>Policy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- </w:t>
      </w:r>
      <w:proofErr w:type="spellStart"/>
      <w:r>
        <w:t>QoS</w:t>
      </w:r>
      <w:proofErr w:type="spellEnd"/>
      <w:r>
        <w:t xml:space="preserve"> </w:t>
      </w:r>
      <w:proofErr w:type="spellStart"/>
      <w:r>
        <w:t>control</w:t>
      </w:r>
      <w:proofErr w:type="spellEnd"/>
      <w:r>
        <w:t>.</w:t>
      </w:r>
    </w:p>
    <w:p w14:paraId="0773BA29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Policy control - network initiated IP CAN bearer establishment.</w:t>
      </w:r>
    </w:p>
    <w:p w14:paraId="7DB97B87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Service (data flow) prioritization and conflict handling.</w:t>
      </w:r>
    </w:p>
    <w:p w14:paraId="4FC4D29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работы политик по расписанию.</w:t>
      </w:r>
    </w:p>
    <w:p w14:paraId="4CCEED80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идентификации пользователя и определение его параметров на основании RADIUS.</w:t>
      </w:r>
    </w:p>
    <w:p w14:paraId="397A25C3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изменения APN абонента посредством RADIUS AAA сервера.</w:t>
      </w:r>
    </w:p>
    <w:p w14:paraId="1E0770A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контроля квот по байтам.</w:t>
      </w:r>
    </w:p>
    <w:p w14:paraId="1E795CB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контроля квот по секундам.</w:t>
      </w:r>
    </w:p>
    <w:p w14:paraId="30E7564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контроля квот по событиям.</w:t>
      </w:r>
    </w:p>
    <w:p w14:paraId="35E52A7F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контроля квот по комбинации метрик байт, секунд, событий.</w:t>
      </w:r>
    </w:p>
    <w:p w14:paraId="339C2207" w14:textId="7646E7DC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Решение должно обеспечивать выдачу внутренних квот при </w:t>
      </w:r>
      <w:proofErr w:type="gramStart"/>
      <w:r>
        <w:t>не доступности</w:t>
      </w:r>
      <w:proofErr w:type="gramEnd"/>
      <w:r>
        <w:t xml:space="preserve"> OCS. А </w:t>
      </w:r>
      <w:proofErr w:type="gramStart"/>
      <w:r>
        <w:t>так же</w:t>
      </w:r>
      <w:proofErr w:type="gramEnd"/>
      <w:r>
        <w:t xml:space="preserve"> при выходе в рабочий режим отчитаться в OFCS о потреблённых внутренних квотах.</w:t>
      </w:r>
    </w:p>
    <w:p w14:paraId="07D242D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алгоритма сравнения URL с использованием регулярных выражений или масок для всех полей URL, включая домен, путь и параметры. Для алгоритма сравнения URL система должна поддерживать добавление приоритетов, так чтобы система однозначно определяла корректное правило, если совпали 2 и более URL.</w:t>
      </w:r>
    </w:p>
    <w:p w14:paraId="285B9D02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применения политик к абонентам.</w:t>
      </w:r>
    </w:p>
    <w:p w14:paraId="5DA31A3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применения политик к APN.</w:t>
      </w:r>
    </w:p>
    <w:p w14:paraId="5531643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применения политик к тарифным планам.</w:t>
      </w:r>
    </w:p>
    <w:p w14:paraId="62DE0FE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применения политик на регион.</w:t>
      </w:r>
    </w:p>
    <w:p w14:paraId="7C1427A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применения политик по расписанию.</w:t>
      </w:r>
    </w:p>
    <w:p w14:paraId="2C41B6EA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применения одновременно нескольких политик к различным уровням (абонент, APN, тарифный план, регион).</w:t>
      </w:r>
    </w:p>
    <w:p w14:paraId="7012FE0E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создания иерархических политик.</w:t>
      </w:r>
    </w:p>
    <w:p w14:paraId="23A9512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HTTP </w:t>
      </w:r>
      <w:proofErr w:type="spellStart"/>
      <w:r>
        <w:t>редиректов</w:t>
      </w:r>
      <w:proofErr w:type="spellEnd"/>
      <w:r>
        <w:t xml:space="preserve"> по RFC 2616.</w:t>
      </w:r>
    </w:p>
    <w:p w14:paraId="319A242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создания динамических политик (</w:t>
      </w:r>
      <w:proofErr w:type="spellStart"/>
      <w:r>
        <w:t>Charging-Rule-Install</w:t>
      </w:r>
      <w:proofErr w:type="spellEnd"/>
      <w:r>
        <w:t xml:space="preserve"> AVP).</w:t>
      </w:r>
    </w:p>
    <w:p w14:paraId="01699263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добавления MSISDN и оригинального URL в заголовок HTTP </w:t>
      </w:r>
      <w:proofErr w:type="spellStart"/>
      <w:r>
        <w:t>редиректа</w:t>
      </w:r>
      <w:proofErr w:type="spellEnd"/>
      <w:r>
        <w:t>.</w:t>
      </w:r>
    </w:p>
    <w:p w14:paraId="030B7FC8" w14:textId="6F4AABC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</w:t>
      </w:r>
      <w:proofErr w:type="spellStart"/>
      <w:r>
        <w:t>реавторизации</w:t>
      </w:r>
      <w:proofErr w:type="spellEnd"/>
      <w:r>
        <w:t xml:space="preserve"> условий тарификации сессии по расписанию. Данная функция должна поддерживаться как для онлайн, так и для офлайн </w:t>
      </w:r>
      <w:proofErr w:type="spellStart"/>
      <w:r>
        <w:t>сессиий</w:t>
      </w:r>
      <w:proofErr w:type="spellEnd"/>
      <w:r>
        <w:t xml:space="preserve">. Для оптимизации производительности </w:t>
      </w:r>
      <w:proofErr w:type="spellStart"/>
      <w:r>
        <w:t>билингового</w:t>
      </w:r>
      <w:proofErr w:type="spellEnd"/>
      <w:r>
        <w:t xml:space="preserve"> компонента, </w:t>
      </w:r>
      <w:r>
        <w:lastRenderedPageBreak/>
        <w:t xml:space="preserve">система должна производить </w:t>
      </w:r>
      <w:proofErr w:type="spellStart"/>
      <w:r>
        <w:t>реавторизацию</w:t>
      </w:r>
      <w:proofErr w:type="spellEnd"/>
      <w:r>
        <w:t xml:space="preserve"> с определенным ограничением (n запросов в секунду).</w:t>
      </w:r>
    </w:p>
    <w:p w14:paraId="6B31D965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Решение должно поддерживать следующие параметры, описывающие местоположение:</w:t>
      </w:r>
    </w:p>
    <w:p w14:paraId="726DEB4E" w14:textId="5945F445" w:rsidR="00726831" w:rsidRDefault="00726831" w:rsidP="0028417B">
      <w:pPr>
        <w:pStyle w:val="a1"/>
        <w:numPr>
          <w:ilvl w:val="3"/>
          <w:numId w:val="3"/>
        </w:numPr>
        <w:ind w:hanging="297"/>
        <w:jc w:val="both"/>
      </w:pPr>
      <w:r>
        <w:t xml:space="preserve">MME IP </w:t>
      </w:r>
      <w:proofErr w:type="spellStart"/>
      <w:r>
        <w:t>Address</w:t>
      </w:r>
      <w:proofErr w:type="spellEnd"/>
      <w:r>
        <w:t>;</w:t>
      </w:r>
    </w:p>
    <w:p w14:paraId="7DE90A97" w14:textId="77777777" w:rsidR="00726831" w:rsidRDefault="00726831" w:rsidP="0028417B">
      <w:pPr>
        <w:pStyle w:val="a1"/>
        <w:numPr>
          <w:ilvl w:val="3"/>
          <w:numId w:val="3"/>
        </w:numPr>
        <w:ind w:hanging="297"/>
        <w:jc w:val="both"/>
      </w:pPr>
      <w:r>
        <w:t>LAI (MCC + MNC + LAC);</w:t>
      </w:r>
    </w:p>
    <w:p w14:paraId="70483B6A" w14:textId="77777777" w:rsidR="00726831" w:rsidRDefault="00726831" w:rsidP="0028417B">
      <w:pPr>
        <w:pStyle w:val="a1"/>
        <w:numPr>
          <w:ilvl w:val="3"/>
          <w:numId w:val="3"/>
        </w:numPr>
        <w:ind w:hanging="297"/>
        <w:jc w:val="both"/>
      </w:pPr>
      <w:r>
        <w:t xml:space="preserve">TAI (MCC </w:t>
      </w:r>
      <w:proofErr w:type="gramStart"/>
      <w:r>
        <w:t>+  MNC</w:t>
      </w:r>
      <w:proofErr w:type="gramEnd"/>
      <w:r>
        <w:t xml:space="preserve"> + TAC);</w:t>
      </w:r>
    </w:p>
    <w:p w14:paraId="1E1C3564" w14:textId="77777777" w:rsidR="00726831" w:rsidRDefault="00726831" w:rsidP="0028417B">
      <w:pPr>
        <w:pStyle w:val="a1"/>
        <w:numPr>
          <w:ilvl w:val="3"/>
          <w:numId w:val="3"/>
        </w:numPr>
        <w:ind w:hanging="297"/>
        <w:jc w:val="both"/>
      </w:pPr>
      <w:proofErr w:type="spellStart"/>
      <w:r>
        <w:t>Cell</w:t>
      </w:r>
      <w:proofErr w:type="spellEnd"/>
      <w:r>
        <w:t xml:space="preserve"> ID;</w:t>
      </w:r>
    </w:p>
    <w:p w14:paraId="3B38F5C0" w14:textId="77777777" w:rsidR="00726831" w:rsidRDefault="00726831" w:rsidP="0028417B">
      <w:pPr>
        <w:pStyle w:val="a1"/>
        <w:numPr>
          <w:ilvl w:val="3"/>
          <w:numId w:val="3"/>
        </w:numPr>
        <w:ind w:hanging="297"/>
        <w:jc w:val="both"/>
      </w:pPr>
      <w:proofErr w:type="spellStart"/>
      <w:r>
        <w:t>eNB</w:t>
      </w:r>
      <w:proofErr w:type="spellEnd"/>
      <w:r>
        <w:t xml:space="preserve"> ID.</w:t>
      </w:r>
    </w:p>
    <w:p w14:paraId="133897FA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Решение должно обеспечивать поддержку передачи в PCRF актуального местоположения абонента до уровня </w:t>
      </w:r>
      <w:proofErr w:type="spellStart"/>
      <w:r>
        <w:t>Cell</w:t>
      </w:r>
      <w:proofErr w:type="spellEnd"/>
      <w:r>
        <w:t>/</w:t>
      </w:r>
      <w:proofErr w:type="spellStart"/>
      <w:r>
        <w:t>eNB</w:t>
      </w:r>
      <w:proofErr w:type="spellEnd"/>
      <w:r>
        <w:t xml:space="preserve"> ID в режиме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mode</w:t>
      </w:r>
      <w:proofErr w:type="spellEnd"/>
      <w:r>
        <w:t>.</w:t>
      </w:r>
    </w:p>
    <w:p w14:paraId="7D2B0165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Решение должно поддерживать возможность передачи триггера актуальной </w:t>
      </w:r>
      <w:proofErr w:type="spellStart"/>
      <w:r>
        <w:t>геолокации</w:t>
      </w:r>
      <w:proofErr w:type="spellEnd"/>
      <w:r>
        <w:t xml:space="preserve"> независимо от типа сети, т.е. текущих LAC, TAC, </w:t>
      </w:r>
      <w:proofErr w:type="spellStart"/>
      <w:r>
        <w:t>Cell</w:t>
      </w:r>
      <w:proofErr w:type="spellEnd"/>
      <w:r>
        <w:t xml:space="preserve"> ID и т.п. Триггер </w:t>
      </w:r>
      <w:proofErr w:type="gramStart"/>
      <w:r>
        <w:t>передачи</w:t>
      </w:r>
      <w:proofErr w:type="gramEnd"/>
      <w:r>
        <w:t xml:space="preserve"> текущей </w:t>
      </w:r>
      <w:proofErr w:type="spellStart"/>
      <w:r>
        <w:t>геолокации</w:t>
      </w:r>
      <w:proofErr w:type="spellEnd"/>
      <w:r>
        <w:t xml:space="preserve">/местонахождения должен быть активируемым по подписке в правилах </w:t>
      </w:r>
      <w:proofErr w:type="spellStart"/>
      <w:r>
        <w:t>data</w:t>
      </w:r>
      <w:proofErr w:type="spellEnd"/>
      <w:r>
        <w:t>-пакетов с PCRF/SPR.</w:t>
      </w:r>
    </w:p>
    <w:p w14:paraId="75E18D0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Решение должно поддерживать возможность пропуска трафика в зависимости от типа пользователя, местонахождения и предоставляемого сервиса: некоторые пользователи или сервисы, могут быть заблокированы, а некоторые доступны в полном объеме во время недоступности внешней тарификационной платформы.</w:t>
      </w:r>
    </w:p>
    <w:p w14:paraId="68EB4F6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модификации заголовков HTTP и HTTP2.0 путем добавления в заголовок любого (в том числе нового) поля </w:t>
      </w:r>
      <w:proofErr w:type="spellStart"/>
      <w:r>
        <w:t>Accounting</w:t>
      </w:r>
      <w:proofErr w:type="spellEnd"/>
      <w:r>
        <w:t xml:space="preserve"> (RADIUS/DIAMETER) без доработки и прерывания сервиса.</w:t>
      </w:r>
    </w:p>
    <w:p w14:paraId="26512B5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агрегации сессий для различных сервисов с идентичным </w:t>
      </w:r>
      <w:proofErr w:type="spellStart"/>
      <w:r>
        <w:t>Service</w:t>
      </w:r>
      <w:proofErr w:type="spellEnd"/>
      <w:r>
        <w:t>-ID.</w:t>
      </w:r>
    </w:p>
    <w:p w14:paraId="12F92A3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применения политик к трафику </w:t>
      </w:r>
      <w:proofErr w:type="spellStart"/>
      <w:r>
        <w:t>downstream</w:t>
      </w:r>
      <w:proofErr w:type="spellEnd"/>
      <w:r>
        <w:t>.</w:t>
      </w:r>
    </w:p>
    <w:p w14:paraId="7BD51F8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применения политик к трафику </w:t>
      </w:r>
      <w:proofErr w:type="spellStart"/>
      <w:r>
        <w:t>upstream</w:t>
      </w:r>
      <w:proofErr w:type="spellEnd"/>
      <w:r>
        <w:t>.</w:t>
      </w:r>
    </w:p>
    <w:p w14:paraId="3A27439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в календарях расписания по часам.</w:t>
      </w:r>
    </w:p>
    <w:p w14:paraId="0F584DD3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в календарях расписания по неделям.</w:t>
      </w:r>
    </w:p>
    <w:p w14:paraId="49AE4EF3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в календарях расписания по месяцам.</w:t>
      </w:r>
    </w:p>
    <w:p w14:paraId="3F179C1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исключать TCP/WSP сигнализацию из тарифицируемого трафика.</w:t>
      </w:r>
    </w:p>
    <w:p w14:paraId="07CAFF3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функционала </w:t>
      </w:r>
      <w:proofErr w:type="spellStart"/>
      <w:r>
        <w:t>Rating</w:t>
      </w:r>
      <w:proofErr w:type="spellEnd"/>
      <w:r>
        <w:t xml:space="preserve"> </w:t>
      </w:r>
      <w:proofErr w:type="spellStart"/>
      <w:r>
        <w:t>groups</w:t>
      </w:r>
      <w:proofErr w:type="spellEnd"/>
      <w:r>
        <w:t>.</w:t>
      </w:r>
    </w:p>
    <w:p w14:paraId="11AD7597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метода назначения адресов пользователям посредством </w:t>
      </w:r>
      <w:proofErr w:type="spellStart"/>
      <w:r>
        <w:t>Static</w:t>
      </w:r>
      <w:proofErr w:type="spellEnd"/>
      <w:r>
        <w:t>/</w:t>
      </w:r>
      <w:proofErr w:type="spellStart"/>
      <w:r>
        <w:t>Dynamic</w:t>
      </w:r>
      <w:proofErr w:type="spellEnd"/>
      <w:r>
        <w:t xml:space="preserve"> IP </w:t>
      </w:r>
      <w:proofErr w:type="spellStart"/>
      <w:r>
        <w:t>addressing</w:t>
      </w:r>
      <w:proofErr w:type="spellEnd"/>
      <w:r>
        <w:t>.</w:t>
      </w:r>
    </w:p>
    <w:p w14:paraId="4684D375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метода назначения адресов пользователям посредством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pools</w:t>
      </w:r>
      <w:proofErr w:type="spellEnd"/>
      <w:r>
        <w:t>.</w:t>
      </w:r>
    </w:p>
    <w:p w14:paraId="70B112C8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метода назначения адресов пользователям посредством DHCP.</w:t>
      </w:r>
    </w:p>
    <w:p w14:paraId="542A7658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метода назначения адресов пользователям посредством RADIUS.</w:t>
      </w:r>
    </w:p>
    <w:p w14:paraId="7C0AF930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Решение должно поддерживать функционал назначения IP адресов на основе местоположения абонента (LAC, TAC).</w:t>
      </w:r>
    </w:p>
    <w:p w14:paraId="4C06A3DE" w14:textId="25016C2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назначения адресов и маршрутизации трафика устройствам и службам, находящимся за мобильной станцией и не принадлежащих </w:t>
      </w:r>
      <w:proofErr w:type="gramStart"/>
      <w:r>
        <w:t>сеансу  этой</w:t>
      </w:r>
      <w:proofErr w:type="gramEnd"/>
      <w:r>
        <w:t xml:space="preserve"> мобильной станции. Адреса могут отличаться от адреса мобильной станции. (</w:t>
      </w:r>
      <w:proofErr w:type="spellStart"/>
      <w:r>
        <w:t>Routing</w:t>
      </w:r>
      <w:proofErr w:type="spellEnd"/>
      <w:r>
        <w:t xml:space="preserve"> </w:t>
      </w:r>
      <w:proofErr w:type="spellStart"/>
      <w:r>
        <w:t>Behind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Mobile</w:t>
      </w:r>
      <w:proofErr w:type="spellEnd"/>
      <w:r>
        <w:t xml:space="preserve"> </w:t>
      </w:r>
      <w:proofErr w:type="spellStart"/>
      <w:r>
        <w:t>Station</w:t>
      </w:r>
      <w:proofErr w:type="spellEnd"/>
      <w:r>
        <w:t>).</w:t>
      </w:r>
    </w:p>
    <w:p w14:paraId="35C95830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Наличие механизма управления тайм-аутом при повторной выдачи адресов в режиме динамической адресации клиентов или использование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pools</w:t>
      </w:r>
      <w:proofErr w:type="spellEnd"/>
      <w:r>
        <w:t>.</w:t>
      </w:r>
    </w:p>
    <w:p w14:paraId="0848E96E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lastRenderedPageBreak/>
        <w:t xml:space="preserve">Поддержка функции </w:t>
      </w:r>
      <w:proofErr w:type="spellStart"/>
      <w:r>
        <w:t>Mobile</w:t>
      </w:r>
      <w:proofErr w:type="spellEnd"/>
      <w:r>
        <w:t xml:space="preserve"> IPv4 (MIPv4) согласно RFC 5944.</w:t>
      </w:r>
    </w:p>
    <w:p w14:paraId="702FD91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функции </w:t>
      </w:r>
      <w:proofErr w:type="spellStart"/>
      <w:r>
        <w:t>Mobile</w:t>
      </w:r>
      <w:proofErr w:type="spellEnd"/>
      <w:r>
        <w:t xml:space="preserve"> IPv6 (MIPv6) согласно RFC 3775.</w:t>
      </w:r>
    </w:p>
    <w:p w14:paraId="1FD6AE09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</w:t>
      </w:r>
      <w:r>
        <w:t>функции</w:t>
      </w:r>
      <w:r w:rsidRPr="00726831">
        <w:rPr>
          <w:lang w:val="en-US"/>
        </w:rPr>
        <w:t xml:space="preserve"> Dual Stack Mobile IP (DSMIP).</w:t>
      </w:r>
    </w:p>
    <w:p w14:paraId="09DF4E70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функции MBMS </w:t>
      </w:r>
      <w:proofErr w:type="spellStart"/>
      <w:r>
        <w:t>Broadcast</w:t>
      </w:r>
      <w:proofErr w:type="spellEnd"/>
      <w:r>
        <w:t>.</w:t>
      </w:r>
    </w:p>
    <w:p w14:paraId="56D0D6E2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функции MBMS </w:t>
      </w:r>
      <w:proofErr w:type="spellStart"/>
      <w:r>
        <w:t>Multicast</w:t>
      </w:r>
      <w:proofErr w:type="spellEnd"/>
      <w:r>
        <w:t>.</w:t>
      </w:r>
    </w:p>
    <w:p w14:paraId="24D07EC9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</w:t>
      </w:r>
      <w:proofErr w:type="spellStart"/>
      <w:r>
        <w:t>Alias</w:t>
      </w:r>
      <w:proofErr w:type="spellEnd"/>
      <w:r>
        <w:t xml:space="preserve"> APN.</w:t>
      </w:r>
    </w:p>
    <w:p w14:paraId="6D9CA0F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</w:t>
      </w:r>
      <w:proofErr w:type="spellStart"/>
      <w:r>
        <w:t>Virtual</w:t>
      </w:r>
      <w:proofErr w:type="spellEnd"/>
      <w:r>
        <w:t xml:space="preserve"> APN.</w:t>
      </w:r>
    </w:p>
    <w:p w14:paraId="2CD7E332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настройки пропуска/блокировки трафика между мобильными станциями в пределах одного APN.</w:t>
      </w:r>
    </w:p>
    <w:p w14:paraId="6ABEB4DD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обрабатывать трафик между мобильными станциями на DPI.</w:t>
      </w:r>
    </w:p>
    <w:p w14:paraId="312D621F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протокола RADIUS в соответствие со спецификациями 3GPP TS 23.060, 24.008, 29.060, 29.61, GSM 03.60, 04.08, 09.60, 09.61 и RFC 2865, 2866.</w:t>
      </w:r>
    </w:p>
    <w:p w14:paraId="2CB0B258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подключения </w:t>
      </w:r>
      <w:proofErr w:type="spellStart"/>
      <w:r>
        <w:t>Accounting</w:t>
      </w:r>
      <w:proofErr w:type="spellEnd"/>
      <w:r>
        <w:t xml:space="preserve"> серверов для одного APN с подтверждением получения.</w:t>
      </w:r>
    </w:p>
    <w:p w14:paraId="11B6A72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подключения </w:t>
      </w:r>
      <w:proofErr w:type="spellStart"/>
      <w:r>
        <w:t>Accounting</w:t>
      </w:r>
      <w:proofErr w:type="spellEnd"/>
      <w:r>
        <w:t xml:space="preserve"> серверов для одного APN без подтверждения получения.</w:t>
      </w:r>
    </w:p>
    <w:p w14:paraId="273713B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подключения </w:t>
      </w:r>
      <w:proofErr w:type="spellStart"/>
      <w:r>
        <w:t>Authentication</w:t>
      </w:r>
      <w:proofErr w:type="spellEnd"/>
      <w:r>
        <w:t xml:space="preserve"> серверов для одного APN.</w:t>
      </w:r>
    </w:p>
    <w:p w14:paraId="06FCA5E2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подключения </w:t>
      </w:r>
      <w:proofErr w:type="spellStart"/>
      <w:r>
        <w:t>Disconnect</w:t>
      </w:r>
      <w:proofErr w:type="spellEnd"/>
      <w:r>
        <w:t xml:space="preserve"> серверов для одного APN.</w:t>
      </w:r>
    </w:p>
    <w:p w14:paraId="2574846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подключения </w:t>
      </w:r>
      <w:proofErr w:type="spellStart"/>
      <w:r>
        <w:t>Authorization</w:t>
      </w:r>
      <w:proofErr w:type="spellEnd"/>
      <w:r>
        <w:t xml:space="preserve"> серверов для одного APN.</w:t>
      </w:r>
    </w:p>
    <w:p w14:paraId="0207365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задания </w:t>
      </w:r>
      <w:proofErr w:type="spellStart"/>
      <w:r>
        <w:t>Interim</w:t>
      </w:r>
      <w:proofErr w:type="spellEnd"/>
      <w:r>
        <w:t xml:space="preserve"> </w:t>
      </w:r>
      <w:proofErr w:type="spellStart"/>
      <w:r>
        <w:t>Accounting</w:t>
      </w:r>
      <w:proofErr w:type="spellEnd"/>
      <w:r>
        <w:t xml:space="preserve"> для RADIUS. Если данное требование не применимо к решению, дать объяснение причин и предоставить </w:t>
      </w:r>
      <w:proofErr w:type="gramStart"/>
      <w:r>
        <w:t>пояснение,  как</w:t>
      </w:r>
      <w:proofErr w:type="gramEnd"/>
      <w:r>
        <w:t xml:space="preserve"> данный механизм будет реализован.</w:t>
      </w:r>
    </w:p>
    <w:p w14:paraId="69BC4473" w14:textId="54581B0D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задания </w:t>
      </w:r>
      <w:proofErr w:type="spellStart"/>
      <w:r>
        <w:t>Interim</w:t>
      </w:r>
      <w:proofErr w:type="spellEnd"/>
      <w:r>
        <w:t xml:space="preserve"> </w:t>
      </w:r>
      <w:proofErr w:type="spellStart"/>
      <w:r>
        <w:t>Accounting</w:t>
      </w:r>
      <w:proofErr w:type="spellEnd"/>
      <w:r>
        <w:t xml:space="preserve"> по изменению </w:t>
      </w:r>
      <w:proofErr w:type="spellStart"/>
      <w:r>
        <w:t>Location</w:t>
      </w:r>
      <w:proofErr w:type="spellEnd"/>
      <w:r>
        <w:t xml:space="preserve"> абонента.</w:t>
      </w:r>
    </w:p>
    <w:p w14:paraId="769AED5B" w14:textId="0549675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задания </w:t>
      </w:r>
      <w:proofErr w:type="spellStart"/>
      <w:r>
        <w:t>Interim</w:t>
      </w:r>
      <w:proofErr w:type="spellEnd"/>
      <w:r>
        <w:t xml:space="preserve"> </w:t>
      </w:r>
      <w:proofErr w:type="spellStart"/>
      <w:r>
        <w:t>Accounting</w:t>
      </w:r>
      <w:proofErr w:type="spellEnd"/>
      <w:r>
        <w:t xml:space="preserve"> по изменению </w:t>
      </w:r>
      <w:proofErr w:type="spellStart"/>
      <w:r>
        <w:t>Location</w:t>
      </w:r>
      <w:proofErr w:type="spellEnd"/>
      <w:r>
        <w:t xml:space="preserve"> абонента для отдельного APN. </w:t>
      </w:r>
    </w:p>
    <w:p w14:paraId="3BBE4639" w14:textId="19EAAE5A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передачи в </w:t>
      </w:r>
      <w:proofErr w:type="spellStart"/>
      <w:r>
        <w:t>Accounting</w:t>
      </w:r>
      <w:proofErr w:type="spellEnd"/>
      <w:r>
        <w:t xml:space="preserve"> (RADIUS) сообщениях серийного номера и версии мобильного терминала (MS IMEISV). </w:t>
      </w:r>
    </w:p>
    <w:p w14:paraId="3953C7B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корректного процесса проверки правильной очередности следования пакетов RADIUS для </w:t>
      </w:r>
      <w:proofErr w:type="spellStart"/>
      <w:r>
        <w:t>избежания</w:t>
      </w:r>
      <w:proofErr w:type="spellEnd"/>
      <w:r>
        <w:t xml:space="preserve"> некорректной тарификации, в случае повторной посылки копии RADIUS </w:t>
      </w:r>
      <w:proofErr w:type="spellStart"/>
      <w:r>
        <w:t>Start</w:t>
      </w:r>
      <w:proofErr w:type="spellEnd"/>
      <w:r>
        <w:t xml:space="preserve">, </w:t>
      </w:r>
      <w:proofErr w:type="spellStart"/>
      <w:r>
        <w:t>Stop</w:t>
      </w:r>
      <w:proofErr w:type="spellEnd"/>
      <w:r>
        <w:t xml:space="preserve"> и </w:t>
      </w:r>
      <w:proofErr w:type="spellStart"/>
      <w:r>
        <w:t>Update</w:t>
      </w:r>
      <w:proofErr w:type="spellEnd"/>
      <w:r>
        <w:t xml:space="preserve"> в течение 24 часов.</w:t>
      </w:r>
    </w:p>
    <w:p w14:paraId="5E223556" w14:textId="75DA7CA6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передачи </w:t>
      </w:r>
      <w:proofErr w:type="gramStart"/>
      <w:r>
        <w:t xml:space="preserve">в  </w:t>
      </w:r>
      <w:proofErr w:type="spellStart"/>
      <w:r>
        <w:t>Accounting</w:t>
      </w:r>
      <w:proofErr w:type="spellEnd"/>
      <w:proofErr w:type="gramEnd"/>
      <w:r>
        <w:t xml:space="preserve"> (RADIUS)  сообщениях месторасположения мобильного терминала (MS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info</w:t>
      </w:r>
      <w:proofErr w:type="spellEnd"/>
      <w:r>
        <w:t xml:space="preserve">). </w:t>
      </w:r>
    </w:p>
    <w:p w14:paraId="61650D5D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задания IP-адреса встроенного RADIUS-клиента.</w:t>
      </w:r>
    </w:p>
    <w:p w14:paraId="7CBEA2EA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задания </w:t>
      </w:r>
      <w:proofErr w:type="spellStart"/>
      <w:r>
        <w:t>Retransmission</w:t>
      </w:r>
      <w:proofErr w:type="spellEnd"/>
      <w:r>
        <w:t xml:space="preserve"> </w:t>
      </w:r>
      <w:proofErr w:type="spellStart"/>
      <w:r>
        <w:t>Timeouts</w:t>
      </w:r>
      <w:proofErr w:type="spellEnd"/>
      <w:r>
        <w:t xml:space="preserve"> для сообщений RADIUS.</w:t>
      </w:r>
    </w:p>
    <w:p w14:paraId="387CEE0F" w14:textId="633862A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посылки </w:t>
      </w:r>
      <w:proofErr w:type="gramStart"/>
      <w:r>
        <w:t xml:space="preserve">сообщений  </w:t>
      </w:r>
      <w:proofErr w:type="spellStart"/>
      <w:r>
        <w:t>Accounting</w:t>
      </w:r>
      <w:proofErr w:type="spellEnd"/>
      <w:proofErr w:type="gramEnd"/>
      <w:r>
        <w:t xml:space="preserve"> (RADIUS)  при изменении RAT. </w:t>
      </w:r>
    </w:p>
    <w:p w14:paraId="2BC58373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прописывания набора RADIUS серверов для каждого APN в разделенных адресных пространствах.</w:t>
      </w:r>
    </w:p>
    <w:p w14:paraId="5350AFFD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посылки сообщений DHCP через GRE туннели (режим работы GRE (</w:t>
      </w:r>
      <w:proofErr w:type="spellStart"/>
      <w:r>
        <w:t>all</w:t>
      </w:r>
      <w:proofErr w:type="spellEnd"/>
      <w:r>
        <w:t>)).</w:t>
      </w:r>
    </w:p>
    <w:p w14:paraId="597C5540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посылки сообщений RADIUS через GRE туннели (режим работы GRE (</w:t>
      </w:r>
      <w:proofErr w:type="spellStart"/>
      <w:r>
        <w:t>all</w:t>
      </w:r>
      <w:proofErr w:type="spellEnd"/>
      <w:r>
        <w:t>)).</w:t>
      </w:r>
    </w:p>
    <w:p w14:paraId="11DF5803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схем аутентификации PAP.</w:t>
      </w:r>
    </w:p>
    <w:p w14:paraId="404023D0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схем аутентификации CHAP.</w:t>
      </w:r>
    </w:p>
    <w:p w14:paraId="77AAA94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схем аутентификации L2TP </w:t>
      </w:r>
      <w:proofErr w:type="spellStart"/>
      <w:r>
        <w:t>Authentification</w:t>
      </w:r>
      <w:proofErr w:type="spellEnd"/>
      <w:r>
        <w:t xml:space="preserve"> </w:t>
      </w:r>
      <w:proofErr w:type="spellStart"/>
      <w:r>
        <w:t>proxy</w:t>
      </w:r>
      <w:proofErr w:type="spellEnd"/>
      <w:r>
        <w:t>.</w:t>
      </w:r>
    </w:p>
    <w:p w14:paraId="692D8E11" w14:textId="414BE772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lastRenderedPageBreak/>
        <w:t>Поддержка внешних LNS-серверов.</w:t>
      </w:r>
    </w:p>
    <w:p w14:paraId="13B00AB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изменения через MML таймеров и счетчиков T3/N3.</w:t>
      </w:r>
    </w:p>
    <w:p w14:paraId="63975DC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Интерфейс </w:t>
      </w:r>
      <w:proofErr w:type="spellStart"/>
      <w:r>
        <w:t>Ga</w:t>
      </w:r>
      <w:proofErr w:type="spellEnd"/>
      <w:r>
        <w:t xml:space="preserve"> 3GPP TS 32.251, 32.298 (без использования дополнительного оборудования).</w:t>
      </w:r>
    </w:p>
    <w:p w14:paraId="40F5729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интерфейса </w:t>
      </w:r>
      <w:proofErr w:type="spellStart"/>
      <w:r>
        <w:t>Bp</w:t>
      </w:r>
      <w:proofErr w:type="spellEnd"/>
      <w:r>
        <w:t xml:space="preserve"> согласно 3GPP TS 32.251 R9.</w:t>
      </w:r>
    </w:p>
    <w:p w14:paraId="2339AF6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забора CDR по </w:t>
      </w:r>
      <w:proofErr w:type="spellStart"/>
      <w:r>
        <w:t>Bp</w:t>
      </w:r>
      <w:proofErr w:type="spellEnd"/>
      <w:r>
        <w:t>/</w:t>
      </w:r>
      <w:proofErr w:type="spellStart"/>
      <w:r>
        <w:t>BxFTP</w:t>
      </w:r>
      <w:proofErr w:type="spellEnd"/>
      <w:r>
        <w:t xml:space="preserve"> в формате 3GPP ASN.1.</w:t>
      </w:r>
    </w:p>
    <w:p w14:paraId="115E6E60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Генерация CDR в формате 3GPP ASN.1.</w:t>
      </w:r>
    </w:p>
    <w:p w14:paraId="6EBD030F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Compliance with the logical charging architecture specified in 3GPP TS 32.240.</w:t>
      </w:r>
    </w:p>
    <w:p w14:paraId="642B3A67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 xml:space="preserve">Support </w:t>
      </w:r>
      <w:proofErr w:type="gramStart"/>
      <w:r w:rsidRPr="00726831">
        <w:rPr>
          <w:lang w:val="en-US"/>
        </w:rPr>
        <w:t>of  3GPP</w:t>
      </w:r>
      <w:proofErr w:type="gramEnd"/>
      <w:r w:rsidRPr="00726831">
        <w:rPr>
          <w:lang w:val="en-US"/>
        </w:rPr>
        <w:t xml:space="preserve"> Diameter Charging Application protocol and EPC-related parameters.</w:t>
      </w:r>
    </w:p>
    <w:p w14:paraId="696C673E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работы без использования внешнего CG (интегрированный CGF).</w:t>
      </w:r>
    </w:p>
    <w:p w14:paraId="7EC1AFF4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CGF support of FTP file upload.</w:t>
      </w:r>
    </w:p>
    <w:p w14:paraId="67881C33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 w:rsidRPr="00726831">
        <w:rPr>
          <w:lang w:val="en-US"/>
        </w:rPr>
        <w:t>CGF support of SFTP file upload.</w:t>
      </w:r>
    </w:p>
    <w:p w14:paraId="6BAEB468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Решение должно обеспечивать механизм восстановления данных о технических сессиях, позволяющий исключить ошибки в обслуживании абонентов в случае </w:t>
      </w:r>
      <w:proofErr w:type="spellStart"/>
      <w:r>
        <w:t>bypass</w:t>
      </w:r>
      <w:proofErr w:type="spellEnd"/>
      <w:r>
        <w:t xml:space="preserve"> как со стороны PCEF или </w:t>
      </w:r>
      <w:proofErr w:type="gramStart"/>
      <w:r>
        <w:t>PCRF</w:t>
      </w:r>
      <w:proofErr w:type="gramEnd"/>
      <w:r>
        <w:t xml:space="preserve"> или OCS, так и всех платформ одновременно.</w:t>
      </w:r>
    </w:p>
    <w:p w14:paraId="284BD87E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Решение должно обеспечивать онлайн нотификацию платформ о доступности, режиме функционирования, ошибках. В случае получения информации о любых ошибках должно быть предусмотрено восстановление, исключение ошибок, активирование альтернативных сценариев алгоритма.</w:t>
      </w:r>
    </w:p>
    <w:p w14:paraId="00BD2408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задания правил и таймеров для формирования CDR.</w:t>
      </w:r>
    </w:p>
    <w:p w14:paraId="731BFA9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задания различных условий для формирования CDR для разных PLMN.</w:t>
      </w:r>
    </w:p>
    <w:p w14:paraId="1369F2E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закрытия </w:t>
      </w:r>
      <w:proofErr w:type="spellStart"/>
      <w:r>
        <w:t>CDRов</w:t>
      </w:r>
      <w:proofErr w:type="spellEnd"/>
      <w:r>
        <w:t xml:space="preserve"> в определенное время (</w:t>
      </w:r>
      <w:proofErr w:type="spellStart"/>
      <w:r>
        <w:t>Tariff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change</w:t>
      </w:r>
      <w:proofErr w:type="spellEnd"/>
      <w:r>
        <w:t>).</w:t>
      </w:r>
    </w:p>
    <w:p w14:paraId="61ADC9DD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Решение должно обеспечивать фиксирование в CDR/</w:t>
      </w:r>
      <w:proofErr w:type="spellStart"/>
      <w:r>
        <w:t>xDR</w:t>
      </w:r>
      <w:proofErr w:type="spellEnd"/>
      <w:r>
        <w:t xml:space="preserve"> уникального признака, однозначно определяющего факт прохождения трафика в </w:t>
      </w:r>
      <w:proofErr w:type="spellStart"/>
      <w:r>
        <w:t>Bypass</w:t>
      </w:r>
      <w:proofErr w:type="spellEnd"/>
      <w:r>
        <w:t xml:space="preserve"> и причину активации </w:t>
      </w:r>
      <w:proofErr w:type="spellStart"/>
      <w:r>
        <w:t>Bypass</w:t>
      </w:r>
      <w:proofErr w:type="spellEnd"/>
      <w:r>
        <w:t xml:space="preserve">, для дальнейшего обсчёта </w:t>
      </w:r>
      <w:proofErr w:type="spellStart"/>
      <w:r>
        <w:t>биллинговой</w:t>
      </w:r>
      <w:proofErr w:type="spellEnd"/>
      <w:r>
        <w:t xml:space="preserve"> платформой.</w:t>
      </w:r>
    </w:p>
    <w:p w14:paraId="632611F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Поставщик должен описать возможные варианты реализации механизма </w:t>
      </w:r>
      <w:proofErr w:type="spellStart"/>
      <w:r>
        <w:t>Bypass</w:t>
      </w:r>
      <w:proofErr w:type="spellEnd"/>
      <w:r>
        <w:t>, при котором обеспечивается автоматический обход платформы PCEF/TDF в случае обнаружения критических аварий/ошибок в работе оборудования.</w:t>
      </w:r>
    </w:p>
    <w:p w14:paraId="468BA258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протокола BFD.</w:t>
      </w:r>
    </w:p>
    <w:p w14:paraId="75DFE89A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MPLS.</w:t>
      </w:r>
    </w:p>
    <w:p w14:paraId="29EB4599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Опциональная поддержка MPLS/TE.</w:t>
      </w:r>
    </w:p>
    <w:p w14:paraId="41D9B68E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Опциональная поддержка MPLS L2 VPN.</w:t>
      </w:r>
    </w:p>
    <w:p w14:paraId="583D335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MPLS L3 VPN.</w:t>
      </w:r>
    </w:p>
    <w:p w14:paraId="3EE83F17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Map APN to MPLS L3 VPN (map to VRF).</w:t>
      </w:r>
    </w:p>
    <w:p w14:paraId="6EC93A0E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протокола OSPF.</w:t>
      </w:r>
    </w:p>
    <w:p w14:paraId="38C5301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протокола IS-IS.</w:t>
      </w:r>
    </w:p>
    <w:p w14:paraId="7FD27F59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протокола BGP.</w:t>
      </w:r>
    </w:p>
    <w:p w14:paraId="496C84D9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статической IP-маршрутизации.</w:t>
      </w:r>
    </w:p>
    <w:p w14:paraId="63315B10" w14:textId="77777777" w:rsidR="00726831" w:rsidRP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  <w:rPr>
          <w:lang w:val="en-US"/>
        </w:rPr>
      </w:pPr>
      <w:r>
        <w:t>Поддержка</w:t>
      </w:r>
      <w:r w:rsidRPr="00726831">
        <w:rPr>
          <w:lang w:val="en-US"/>
        </w:rPr>
        <w:t xml:space="preserve"> Non-Stop-Routing (NSR).</w:t>
      </w:r>
    </w:p>
    <w:p w14:paraId="777F53A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протокола OSPFv3 IPv6.</w:t>
      </w:r>
    </w:p>
    <w:p w14:paraId="6AB9C5A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lastRenderedPageBreak/>
        <w:t>Поддержки протокола BGP IPv6.</w:t>
      </w:r>
    </w:p>
    <w:p w14:paraId="73E14FBE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задания атрибутов для маршрутов в OSPF.</w:t>
      </w:r>
    </w:p>
    <w:p w14:paraId="25BD1A52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задания атрибутов для маршрутов в BGP.</w:t>
      </w:r>
    </w:p>
    <w:p w14:paraId="62A77DA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</w:t>
      </w:r>
      <w:proofErr w:type="spellStart"/>
      <w:r>
        <w:t>редистрибуции</w:t>
      </w:r>
      <w:proofErr w:type="spellEnd"/>
      <w:r>
        <w:t xml:space="preserve"> маршрутов.</w:t>
      </w:r>
    </w:p>
    <w:p w14:paraId="4E8C3C8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классов качества обслуживания, определенных в спецификациях 3GPP TS 24.008, 29.060, GSM 04.08, 09.60, RFC 791, 2474, 2475.</w:t>
      </w:r>
    </w:p>
    <w:p w14:paraId="70A7AED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3GPP </w:t>
      </w:r>
      <w:proofErr w:type="spellStart"/>
      <w:r>
        <w:t>QoS</w:t>
      </w:r>
      <w:proofErr w:type="spellEnd"/>
      <w:r>
        <w:t xml:space="preserve"> классов (</w:t>
      </w:r>
      <w:proofErr w:type="spellStart"/>
      <w:r>
        <w:t>Background</w:t>
      </w:r>
      <w:proofErr w:type="spellEnd"/>
      <w:r>
        <w:t xml:space="preserve">, </w:t>
      </w:r>
      <w:proofErr w:type="spellStart"/>
      <w:r>
        <w:t>Streaming</w:t>
      </w:r>
      <w:proofErr w:type="spellEnd"/>
      <w:r>
        <w:t xml:space="preserve">, </w:t>
      </w:r>
      <w:proofErr w:type="spellStart"/>
      <w:r>
        <w:t>Conversational</w:t>
      </w:r>
      <w:proofErr w:type="spellEnd"/>
      <w:r>
        <w:t xml:space="preserve">, </w:t>
      </w:r>
      <w:proofErr w:type="spellStart"/>
      <w:r>
        <w:t>Interactive</w:t>
      </w:r>
      <w:proofErr w:type="spellEnd"/>
      <w:r>
        <w:t>) для услуг пакетной передачи данных.</w:t>
      </w:r>
    </w:p>
    <w:p w14:paraId="6BEC080F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</w:t>
      </w:r>
      <w:proofErr w:type="spellStart"/>
      <w:r>
        <w:t>DiffServ</w:t>
      </w:r>
      <w:proofErr w:type="spellEnd"/>
      <w:r>
        <w:t xml:space="preserve"> модели управления </w:t>
      </w:r>
      <w:proofErr w:type="spellStart"/>
      <w:r>
        <w:t>QoS</w:t>
      </w:r>
      <w:proofErr w:type="spellEnd"/>
      <w:r>
        <w:t xml:space="preserve"> управляемой 3GPP </w:t>
      </w:r>
      <w:proofErr w:type="spellStart"/>
      <w:r>
        <w:t>QoS</w:t>
      </w:r>
      <w:proofErr w:type="spellEnd"/>
      <w:r>
        <w:t xml:space="preserve"> классами, </w:t>
      </w:r>
      <w:proofErr w:type="spellStart"/>
      <w:r>
        <w:t>QoS</w:t>
      </w:r>
      <w:proofErr w:type="spellEnd"/>
      <w:r>
        <w:t xml:space="preserve"> </w:t>
      </w:r>
      <w:proofErr w:type="spellStart"/>
      <w:r>
        <w:t>negotiations</w:t>
      </w:r>
      <w:proofErr w:type="spellEnd"/>
      <w:r>
        <w:t xml:space="preserve">, DSCP </w:t>
      </w:r>
      <w:proofErr w:type="spellStart"/>
      <w:r>
        <w:t>marking</w:t>
      </w:r>
      <w:proofErr w:type="spellEnd"/>
      <w:r>
        <w:t>.</w:t>
      </w:r>
    </w:p>
    <w:p w14:paraId="267B237D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настройки механизмов </w:t>
      </w:r>
      <w:proofErr w:type="spellStart"/>
      <w:r>
        <w:t>QoS</w:t>
      </w:r>
      <w:proofErr w:type="spellEnd"/>
      <w:r>
        <w:t xml:space="preserve"> (весов очередей, маркировки, </w:t>
      </w:r>
      <w:proofErr w:type="spellStart"/>
      <w:r>
        <w:t>shaping</w:t>
      </w:r>
      <w:proofErr w:type="spellEnd"/>
      <w:r>
        <w:t xml:space="preserve"> и </w:t>
      </w:r>
      <w:proofErr w:type="spellStart"/>
      <w:r>
        <w:t>policing</w:t>
      </w:r>
      <w:proofErr w:type="spellEnd"/>
      <w:r>
        <w:t>).</w:t>
      </w:r>
    </w:p>
    <w:p w14:paraId="5D0D44F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спецификации 3GPP TS 23.107.</w:t>
      </w:r>
    </w:p>
    <w:p w14:paraId="11A28BB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Обеспечение контроля доступа к среде на основе </w:t>
      </w:r>
      <w:proofErr w:type="spellStart"/>
      <w:r>
        <w:t>QoS</w:t>
      </w:r>
      <w:proofErr w:type="spellEnd"/>
      <w:r>
        <w:t xml:space="preserve"> атрибутов.</w:t>
      </w:r>
    </w:p>
    <w:p w14:paraId="32CAA649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WEB интерфейса управления платформой по IP.</w:t>
      </w:r>
    </w:p>
    <w:p w14:paraId="235A15D0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CLI интерфейса управления платформой по IP.</w:t>
      </w:r>
    </w:p>
    <w:p w14:paraId="5203977D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GUI интерфейса управления платформой по IP.</w:t>
      </w:r>
    </w:p>
    <w:p w14:paraId="6ED788D3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защищенного протокола HTTPS для O&amp;M.</w:t>
      </w:r>
    </w:p>
    <w:p w14:paraId="5DA8EE80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защищенного протокола SFTP либо FTPS для O&amp;M.</w:t>
      </w:r>
    </w:p>
    <w:p w14:paraId="34D29B6A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изменять параметры и настройки системы без прерывания сервиса.</w:t>
      </w:r>
    </w:p>
    <w:p w14:paraId="0EA0EF1A" w14:textId="1391D573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proofErr w:type="spellStart"/>
      <w:r>
        <w:t>Логирование</w:t>
      </w:r>
      <w:proofErr w:type="spellEnd"/>
      <w:r>
        <w:t xml:space="preserve"> внесения изменений в конфигурацию, включая содержимое вносимых изменений.</w:t>
      </w:r>
    </w:p>
    <w:p w14:paraId="4F0177C2" w14:textId="592F97B3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Количество O&amp;M пользователей, одновременно производящих работы по изменению конфигурации должно быть не менее </w:t>
      </w:r>
      <w:r w:rsidR="00C52751" w:rsidRPr="00C52751">
        <w:t>5</w:t>
      </w:r>
      <w:r>
        <w:t>.</w:t>
      </w:r>
    </w:p>
    <w:p w14:paraId="065C39FA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одновременной работы нескольких O&amp;M пользователей по изменению конфигурации.</w:t>
      </w:r>
    </w:p>
    <w:p w14:paraId="1B28DFE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Доступ к оборудованию должен предоставляться только на базе аутентификации пользователя.</w:t>
      </w:r>
    </w:p>
    <w:p w14:paraId="0A223740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разных уровней системной авторизации (указать документ, описывающий различные уровни авторизации).</w:t>
      </w:r>
    </w:p>
    <w:p w14:paraId="5DAE4AA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оповещения (наличие подсказок, запрос подтверждения на выполнение команд критичных для системы, влияющих на работу системы и обслуживания трафика) для MML.</w:t>
      </w:r>
    </w:p>
    <w:p w14:paraId="027379B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разграничений прав доступа для средств управления на уровне пользователя.</w:t>
      </w:r>
    </w:p>
    <w:p w14:paraId="2310EAB3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Разграничений прав доступа для средств управления на уровне роли.</w:t>
      </w:r>
    </w:p>
    <w:p w14:paraId="5B08959E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ограничения по количеству запросов в единицу времени на каждый </w:t>
      </w:r>
      <w:proofErr w:type="spellStart"/>
      <w:r>
        <w:t>Gx</w:t>
      </w:r>
      <w:proofErr w:type="spellEnd"/>
      <w:r>
        <w:t xml:space="preserve"> интерфейс.</w:t>
      </w:r>
    </w:p>
    <w:p w14:paraId="7360AEE7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ограничения по количеству запросов в единицу времени на каждый </w:t>
      </w:r>
      <w:proofErr w:type="spellStart"/>
      <w:r>
        <w:t>Gy</w:t>
      </w:r>
      <w:proofErr w:type="spellEnd"/>
      <w:r>
        <w:t xml:space="preserve"> интерфейс.</w:t>
      </w:r>
    </w:p>
    <w:p w14:paraId="5F22D252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Детальное </w:t>
      </w:r>
      <w:proofErr w:type="spellStart"/>
      <w:r>
        <w:t>журналирование</w:t>
      </w:r>
      <w:proofErr w:type="spellEnd"/>
      <w:r>
        <w:t xml:space="preserve"> операций GUI интерфейса.</w:t>
      </w:r>
    </w:p>
    <w:p w14:paraId="55EB7E1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Детальное </w:t>
      </w:r>
      <w:proofErr w:type="spellStart"/>
      <w:r>
        <w:t>журналирование</w:t>
      </w:r>
      <w:proofErr w:type="spellEnd"/>
      <w:r>
        <w:t xml:space="preserve"> операций CLI интерфейса.</w:t>
      </w:r>
    </w:p>
    <w:p w14:paraId="4651EEB5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Детальное </w:t>
      </w:r>
      <w:proofErr w:type="spellStart"/>
      <w:r>
        <w:t>журналирование</w:t>
      </w:r>
      <w:proofErr w:type="spellEnd"/>
      <w:r>
        <w:t xml:space="preserve"> операций WEB интерфейса.</w:t>
      </w:r>
    </w:p>
    <w:p w14:paraId="503F7D3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Детальное </w:t>
      </w:r>
      <w:proofErr w:type="spellStart"/>
      <w:r>
        <w:t>журналирование</w:t>
      </w:r>
      <w:proofErr w:type="spellEnd"/>
      <w:r>
        <w:t xml:space="preserve"> операций администратора.</w:t>
      </w:r>
    </w:p>
    <w:p w14:paraId="2EB4145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lastRenderedPageBreak/>
        <w:t>Поддержка протокола SNMPv2.</w:t>
      </w:r>
    </w:p>
    <w:p w14:paraId="4D7DAB5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протокола SNMPv3.</w:t>
      </w:r>
    </w:p>
    <w:p w14:paraId="69222E78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генерации аварий по уровням загрузки HW через SNMP </w:t>
      </w:r>
      <w:proofErr w:type="spellStart"/>
      <w:r>
        <w:t>Trap</w:t>
      </w:r>
      <w:proofErr w:type="spellEnd"/>
      <w:r>
        <w:t>.</w:t>
      </w:r>
    </w:p>
    <w:p w14:paraId="5F5DAEF2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генерации аварий по уровням загрузки SW через SNMP </w:t>
      </w:r>
      <w:proofErr w:type="spellStart"/>
      <w:r>
        <w:t>Trap</w:t>
      </w:r>
      <w:proofErr w:type="spellEnd"/>
      <w:r>
        <w:t>.</w:t>
      </w:r>
    </w:p>
    <w:p w14:paraId="280D75B3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генерации аварий по уровням загрузки HW через </w:t>
      </w:r>
      <w:proofErr w:type="spellStart"/>
      <w:r>
        <w:t>syslog</w:t>
      </w:r>
      <w:proofErr w:type="spellEnd"/>
      <w:r>
        <w:t>.</w:t>
      </w:r>
    </w:p>
    <w:p w14:paraId="27690A3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Возможность генерации аварий по уровням загрузки SW через </w:t>
      </w:r>
      <w:proofErr w:type="spellStart"/>
      <w:r>
        <w:t>syslog</w:t>
      </w:r>
      <w:proofErr w:type="spellEnd"/>
      <w:r>
        <w:t>.</w:t>
      </w:r>
    </w:p>
    <w:p w14:paraId="03B92CE2" w14:textId="38F2C9DD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Наличие средств мониторинга сигнализации, в том числе и </w:t>
      </w:r>
      <w:proofErr w:type="spellStart"/>
      <w:r>
        <w:t>подинтерфейсов</w:t>
      </w:r>
      <w:proofErr w:type="spellEnd"/>
      <w:r>
        <w:t>.</w:t>
      </w:r>
    </w:p>
    <w:p w14:paraId="71FB9238" w14:textId="74F7F980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Наличие встроенных средств мониторинга (снятия </w:t>
      </w:r>
      <w:proofErr w:type="spellStart"/>
      <w:r>
        <w:t>трейсов</w:t>
      </w:r>
      <w:proofErr w:type="spellEnd"/>
      <w:r>
        <w:t>) с графическим пользовательским интерфейсом.</w:t>
      </w:r>
    </w:p>
    <w:p w14:paraId="5B25706B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сбора, хранения и анализа сообщений всех обслуживаемых абонентских сессий.</w:t>
      </w:r>
    </w:p>
    <w:p w14:paraId="46569F4C" w14:textId="39AFBC6E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задания произвольной выборки сессий по определенным атрибутам сети, включая APN, диапазон IMSI, IMEI, LAC, RAC, CI, QOS, типы ошибок (проблемы MM, SM).</w:t>
      </w:r>
    </w:p>
    <w:p w14:paraId="042A0C1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Наличие встроенных средств мониторинга текущего потока запросов с делением по интерфейсам.</w:t>
      </w:r>
    </w:p>
    <w:p w14:paraId="5C1D9967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Наличие встроенных средств мониторинга текущего потока запросов с делением по пользователям.</w:t>
      </w:r>
    </w:p>
    <w:p w14:paraId="7692EB37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Наличие встроенных средств мониторинга времени обработки текущего потока запросов.</w:t>
      </w:r>
    </w:p>
    <w:p w14:paraId="7D56A54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мониторинга уровня загрузки аппаратных компонент решения.</w:t>
      </w:r>
    </w:p>
    <w:p w14:paraId="000F57D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мониторинга уровня загрузки программных компонент решения.</w:t>
      </w:r>
    </w:p>
    <w:p w14:paraId="67AA35E9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мониторинга использования ресурсов, обеспечивающих хранение данных.</w:t>
      </w:r>
    </w:p>
    <w:p w14:paraId="07E3252F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мониторинга статуса интерфейсов системы.</w:t>
      </w:r>
    </w:p>
    <w:p w14:paraId="30162EA7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мониторинга загрузки интерфейсов системы в сторону приложений.</w:t>
      </w:r>
    </w:p>
    <w:p w14:paraId="5E088772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мониторинга использования лицензионной емкости.</w:t>
      </w:r>
    </w:p>
    <w:p w14:paraId="084104E6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полнофункциональной внутренней и внешней системой мониторинга с многоуровневой системой сигнализации (</w:t>
      </w:r>
      <w:proofErr w:type="spellStart"/>
      <w:r>
        <w:t>Critical</w:t>
      </w:r>
      <w:proofErr w:type="spellEnd"/>
      <w:r>
        <w:t xml:space="preserve">, </w:t>
      </w:r>
      <w:proofErr w:type="spellStart"/>
      <w:r>
        <w:t>Major</w:t>
      </w:r>
      <w:proofErr w:type="spellEnd"/>
      <w:r>
        <w:t xml:space="preserve">, </w:t>
      </w:r>
      <w:proofErr w:type="spellStart"/>
      <w:r>
        <w:t>Minor</w:t>
      </w:r>
      <w:proofErr w:type="spellEnd"/>
      <w:r>
        <w:t xml:space="preserve">, </w:t>
      </w:r>
      <w:proofErr w:type="spellStart"/>
      <w:r>
        <w:t>Notice</w:t>
      </w:r>
      <w:proofErr w:type="spellEnd"/>
      <w:r>
        <w:t xml:space="preserve">, </w:t>
      </w:r>
      <w:proofErr w:type="spellStart"/>
      <w:r>
        <w:t>Warning</w:t>
      </w:r>
      <w:proofErr w:type="spellEnd"/>
      <w:r>
        <w:t xml:space="preserve">) по средствам </w:t>
      </w:r>
      <w:proofErr w:type="spellStart"/>
      <w:r>
        <w:t>snmptrap</w:t>
      </w:r>
      <w:proofErr w:type="spellEnd"/>
      <w:r>
        <w:t>.</w:t>
      </w:r>
    </w:p>
    <w:p w14:paraId="41658EEC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Возможность генерировании полной статистической информации по обрабатываемому трафику и внутренним процессам.</w:t>
      </w:r>
    </w:p>
    <w:p w14:paraId="7028C36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Сбор статистики от всех источников параллельно, без потерь данных в случае перегрузок.</w:t>
      </w:r>
    </w:p>
    <w:p w14:paraId="66DC63A9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генерации </w:t>
      </w:r>
      <w:proofErr w:type="spellStart"/>
      <w:r>
        <w:t>алармов</w:t>
      </w:r>
      <w:proofErr w:type="spellEnd"/>
      <w:r>
        <w:t xml:space="preserve"> и рассылка их администраторам на основании аварий в системе.</w:t>
      </w:r>
    </w:p>
    <w:p w14:paraId="2FE83B50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генерации </w:t>
      </w:r>
      <w:proofErr w:type="spellStart"/>
      <w:r>
        <w:t>алармов</w:t>
      </w:r>
      <w:proofErr w:type="spellEnd"/>
      <w:r>
        <w:t xml:space="preserve"> и рассылка их администраторам на основании превышения порогов загрузки интерфейсов.</w:t>
      </w:r>
    </w:p>
    <w:p w14:paraId="7B383BA2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генерации </w:t>
      </w:r>
      <w:proofErr w:type="spellStart"/>
      <w:r>
        <w:t>алармов</w:t>
      </w:r>
      <w:proofErr w:type="spellEnd"/>
      <w:r>
        <w:t xml:space="preserve"> и рассылка их администраторам на основании превышения порогов загрузки программных компонент.</w:t>
      </w:r>
    </w:p>
    <w:p w14:paraId="3754B24F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 xml:space="preserve">Поддержка генерации </w:t>
      </w:r>
      <w:proofErr w:type="spellStart"/>
      <w:r>
        <w:t>алармов</w:t>
      </w:r>
      <w:proofErr w:type="spellEnd"/>
      <w:r>
        <w:t xml:space="preserve"> и рассылка их администраторам на основании превышения порогов загрузки аппаратных компонент.</w:t>
      </w:r>
    </w:p>
    <w:p w14:paraId="47494F4D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lastRenderedPageBreak/>
        <w:t>Наличие документированного набора библиотек, предназначенный для предоставления третьим сторонам в целях интеграции с системой в целях мониторинга, без согласования с производителем.</w:t>
      </w:r>
    </w:p>
    <w:p w14:paraId="62740534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документированной возможности выгрузки DPI статистики во внешнюю реляционную БД.</w:t>
      </w:r>
    </w:p>
    <w:p w14:paraId="17F879A1" w14:textId="77777777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ведения статистики использования по нагрузке на отдельные компоненты.</w:t>
      </w:r>
    </w:p>
    <w:p w14:paraId="53ED561E" w14:textId="5604F0AD" w:rsidR="00726831" w:rsidRDefault="00726831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ind w:left="851" w:hanging="851"/>
        <w:jc w:val="both"/>
      </w:pPr>
      <w:r>
        <w:t>Поддержка ведения статистики использования по нагрузке на интерфейсы</w:t>
      </w:r>
      <w:r w:rsidR="008024ED">
        <w:t>;</w:t>
      </w:r>
    </w:p>
    <w:p w14:paraId="540038AF" w14:textId="3629E540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 xml:space="preserve">Предлагаемое решение должно поддерживать M2M на LTE и </w:t>
      </w:r>
      <w:proofErr w:type="spellStart"/>
      <w:r>
        <w:t>IoT</w:t>
      </w:r>
      <w:proofErr w:type="spellEnd"/>
      <w:r>
        <w:t xml:space="preserve"> на технологии доступа NB-IOT;</w:t>
      </w:r>
    </w:p>
    <w:p w14:paraId="278B6D37" w14:textId="3290C0DB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Поставщик должен работать с выбранными поставщиками OCS для обеспечения функциональной совместимости по интерфейсу тарификации в режиме реального времени в соответствии со стандартом 3GPP;</w:t>
      </w:r>
    </w:p>
    <w:p w14:paraId="2AE99014" w14:textId="43A081B2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доступ NB-</w:t>
      </w:r>
      <w:proofErr w:type="spellStart"/>
      <w:r>
        <w:t>IoT</w:t>
      </w:r>
      <w:proofErr w:type="spellEnd"/>
      <w:r>
        <w:t>, как представлено в 3GPP Rel.13;</w:t>
      </w:r>
    </w:p>
    <w:p w14:paraId="5D49127A" w14:textId="60F6E527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соответствующие процедуры для NB-</w:t>
      </w:r>
      <w:proofErr w:type="spellStart"/>
      <w:r>
        <w:t>IoT</w:t>
      </w:r>
      <w:proofErr w:type="spellEnd"/>
      <w:r>
        <w:t xml:space="preserve"> в соответствии со спецификациями 3GPP:</w:t>
      </w:r>
    </w:p>
    <w:p w14:paraId="5756A989" w14:textId="30D62D17" w:rsidR="008024ED" w:rsidRDefault="008024ED" w:rsidP="0028417B">
      <w:pPr>
        <w:pStyle w:val="a1"/>
        <w:numPr>
          <w:ilvl w:val="3"/>
          <w:numId w:val="3"/>
        </w:numPr>
        <w:ind w:hanging="155"/>
        <w:jc w:val="both"/>
      </w:pPr>
      <w:r>
        <w:t>процедуры безопасности</w:t>
      </w:r>
    </w:p>
    <w:p w14:paraId="32B2D718" w14:textId="1F970AFF" w:rsidR="008024ED" w:rsidRDefault="008024ED" w:rsidP="0028417B">
      <w:pPr>
        <w:pStyle w:val="a1"/>
        <w:numPr>
          <w:ilvl w:val="3"/>
          <w:numId w:val="3"/>
        </w:numPr>
        <w:ind w:hanging="155"/>
        <w:jc w:val="both"/>
      </w:pPr>
      <w:r>
        <w:t>процедуры обеспечения мобильности</w:t>
      </w:r>
    </w:p>
    <w:p w14:paraId="11F283E5" w14:textId="0327CF09" w:rsidR="008024ED" w:rsidRDefault="008024ED" w:rsidP="0028417B">
      <w:pPr>
        <w:pStyle w:val="a1"/>
        <w:numPr>
          <w:ilvl w:val="3"/>
          <w:numId w:val="3"/>
        </w:numPr>
        <w:ind w:hanging="155"/>
        <w:jc w:val="both"/>
      </w:pPr>
      <w:r>
        <w:t>процедуры управления сессиями</w:t>
      </w:r>
    </w:p>
    <w:p w14:paraId="1FBAA94E" w14:textId="0DBF7DDA" w:rsidR="008024ED" w:rsidRDefault="008024ED" w:rsidP="0028417B">
      <w:pPr>
        <w:pStyle w:val="a1"/>
        <w:numPr>
          <w:ilvl w:val="3"/>
          <w:numId w:val="3"/>
        </w:numPr>
        <w:ind w:hanging="155"/>
        <w:jc w:val="both"/>
      </w:pPr>
      <w:r>
        <w:t xml:space="preserve">процедуры </w:t>
      </w:r>
      <w:proofErr w:type="gramStart"/>
      <w:r>
        <w:t>администрирования  пользователей</w:t>
      </w:r>
      <w:proofErr w:type="gramEnd"/>
    </w:p>
    <w:p w14:paraId="56FDE941" w14:textId="6F8FA5AE" w:rsidR="008024ED" w:rsidRDefault="008024ED" w:rsidP="0028417B">
      <w:pPr>
        <w:pStyle w:val="a1"/>
        <w:numPr>
          <w:ilvl w:val="3"/>
          <w:numId w:val="3"/>
        </w:numPr>
        <w:ind w:hanging="155"/>
        <w:jc w:val="both"/>
      </w:pPr>
      <w:r>
        <w:t>процедуры начисления оплаты</w:t>
      </w:r>
    </w:p>
    <w:p w14:paraId="65EA4D3C" w14:textId="35F875E9" w:rsidR="008024ED" w:rsidRDefault="00FA715D" w:rsidP="0028417B">
      <w:pPr>
        <w:pStyle w:val="a1"/>
        <w:numPr>
          <w:ilvl w:val="3"/>
          <w:numId w:val="3"/>
        </w:numPr>
        <w:ind w:hanging="155"/>
        <w:jc w:val="both"/>
      </w:pPr>
      <w:r>
        <w:t>OSS/EMS</w:t>
      </w:r>
    </w:p>
    <w:p w14:paraId="68A1E2D7" w14:textId="77777777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Список соответствия для всех соответствующих 3GPP спецификаций NB-</w:t>
      </w:r>
      <w:proofErr w:type="spellStart"/>
      <w:r>
        <w:t>IoT</w:t>
      </w:r>
      <w:proofErr w:type="spellEnd"/>
      <w:r>
        <w:t xml:space="preserve"> должен быть предоставлен поставщиком.</w:t>
      </w:r>
    </w:p>
    <w:p w14:paraId="25884F76" w14:textId="75236D4C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</w:t>
      </w:r>
      <w:proofErr w:type="spellStart"/>
      <w:r>
        <w:t>non</w:t>
      </w:r>
      <w:proofErr w:type="spellEnd"/>
      <w:r>
        <w:t xml:space="preserve">-IP PDN </w:t>
      </w:r>
      <w:proofErr w:type="spellStart"/>
      <w:r>
        <w:t>Type</w:t>
      </w:r>
      <w:proofErr w:type="spellEnd"/>
      <w:r>
        <w:t xml:space="preserve"> с </w:t>
      </w:r>
      <w:proofErr w:type="spellStart"/>
      <w:r>
        <w:t>туннелированием</w:t>
      </w:r>
      <w:proofErr w:type="spellEnd"/>
      <w:r>
        <w:t xml:space="preserve"> </w:t>
      </w:r>
      <w:proofErr w:type="spellStart"/>
      <w:r>
        <w:t>SGi</w:t>
      </w:r>
      <w:proofErr w:type="spellEnd"/>
      <w:r>
        <w:t>;</w:t>
      </w:r>
    </w:p>
    <w:p w14:paraId="795D3748" w14:textId="698CB53A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функции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</w:t>
      </w:r>
      <w:proofErr w:type="spellStart"/>
      <w:r>
        <w:t>Communications</w:t>
      </w:r>
      <w:proofErr w:type="spellEnd"/>
      <w:r>
        <w:t>;</w:t>
      </w:r>
    </w:p>
    <w:p w14:paraId="081EC80F" w14:textId="0A06FCC8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контроль уровня потребления трафика (</w:t>
      </w:r>
      <w:proofErr w:type="spellStart"/>
      <w:r>
        <w:t>rate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) для APN и </w:t>
      </w:r>
      <w:proofErr w:type="spellStart"/>
      <w:r>
        <w:t>Serving</w:t>
      </w:r>
      <w:proofErr w:type="spellEnd"/>
      <w:r>
        <w:t xml:space="preserve"> PLMN; </w:t>
      </w:r>
    </w:p>
    <w:p w14:paraId="1FEDA784" w14:textId="0B08B350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начисление оплаты (</w:t>
      </w:r>
      <w:proofErr w:type="spellStart"/>
      <w:r>
        <w:t>charging</w:t>
      </w:r>
      <w:proofErr w:type="spellEnd"/>
      <w:r>
        <w:t>) для NB-</w:t>
      </w:r>
      <w:proofErr w:type="spellStart"/>
      <w:r>
        <w:t>IoT</w:t>
      </w:r>
      <w:proofErr w:type="spellEnd"/>
    </w:p>
    <w:p w14:paraId="7B40320A" w14:textId="092F4934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оптимизацию плоскости управления </w:t>
      </w:r>
      <w:proofErr w:type="spellStart"/>
      <w:r>
        <w:t>CIoT</w:t>
      </w:r>
      <w:proofErr w:type="spellEnd"/>
      <w:r>
        <w:t xml:space="preserve"> EPS с использованием передачи IP-данных через NAS;</w:t>
      </w:r>
    </w:p>
    <w:p w14:paraId="68CCA796" w14:textId="24D6B1A1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оптимизацию плоскости управления </w:t>
      </w:r>
      <w:proofErr w:type="spellStart"/>
      <w:r>
        <w:t>CIoT</w:t>
      </w:r>
      <w:proofErr w:type="spellEnd"/>
      <w:r>
        <w:t xml:space="preserve"> EPS с использованием передачи  </w:t>
      </w:r>
      <w:proofErr w:type="spellStart"/>
      <w:r>
        <w:t>Non</w:t>
      </w:r>
      <w:proofErr w:type="spellEnd"/>
      <w:r>
        <w:t>-IP-данных через NAS;</w:t>
      </w:r>
    </w:p>
    <w:p w14:paraId="0E460C5F" w14:textId="392B2364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оптимизацию плоскости пользователя </w:t>
      </w:r>
      <w:proofErr w:type="spellStart"/>
      <w:r>
        <w:t>CIoT</w:t>
      </w:r>
      <w:proofErr w:type="spellEnd"/>
      <w:r>
        <w:t xml:space="preserve"> EPS.</w:t>
      </w:r>
    </w:p>
    <w:p w14:paraId="30555B0D" w14:textId="57085EF5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</w:t>
      </w:r>
      <w:proofErr w:type="gramStart"/>
      <w:r>
        <w:t xml:space="preserve">передачу  </w:t>
      </w:r>
      <w:proofErr w:type="spellStart"/>
      <w:r>
        <w:t>Non</w:t>
      </w:r>
      <w:proofErr w:type="spellEnd"/>
      <w:proofErr w:type="gramEnd"/>
      <w:r>
        <w:t xml:space="preserve">-IP-данных через интерфейс </w:t>
      </w:r>
      <w:proofErr w:type="spellStart"/>
      <w:r>
        <w:t>Sgi</w:t>
      </w:r>
      <w:proofErr w:type="spellEnd"/>
      <w:r>
        <w:t>, в соответствии со стандартом  3GPP 23.401.</w:t>
      </w:r>
    </w:p>
    <w:p w14:paraId="5592C096" w14:textId="461C8DC0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динамическое назначение IP-адресов для абонентских устройств NB-IOT UE:</w:t>
      </w:r>
    </w:p>
    <w:p w14:paraId="79F3238A" w14:textId="07819FD3" w:rsidR="008024ED" w:rsidRDefault="008024ED" w:rsidP="0028417B">
      <w:pPr>
        <w:pStyle w:val="a1"/>
        <w:numPr>
          <w:ilvl w:val="3"/>
          <w:numId w:val="3"/>
        </w:numPr>
        <w:ind w:hanging="155"/>
        <w:jc w:val="both"/>
      </w:pPr>
      <w:r>
        <w:t>назначение IP-адресов из выделенного для APN в PDN-GW локального пула IP-адресов</w:t>
      </w:r>
    </w:p>
    <w:p w14:paraId="7FA7584B" w14:textId="48349A0C" w:rsidR="008024ED" w:rsidRDefault="008024ED" w:rsidP="0028417B">
      <w:pPr>
        <w:pStyle w:val="a1"/>
        <w:numPr>
          <w:ilvl w:val="3"/>
          <w:numId w:val="3"/>
        </w:numPr>
        <w:ind w:hanging="155"/>
        <w:jc w:val="both"/>
      </w:pPr>
      <w:r>
        <w:t xml:space="preserve">назначение IP-адресов через сервер AAA в сети оператора </w:t>
      </w:r>
      <w:proofErr w:type="gramStart"/>
      <w:r>
        <w:t>( с</w:t>
      </w:r>
      <w:proofErr w:type="gramEnd"/>
      <w:r>
        <w:t xml:space="preserve"> интерфейсом </w:t>
      </w:r>
      <w:proofErr w:type="spellStart"/>
      <w:r>
        <w:t>Radius</w:t>
      </w:r>
      <w:proofErr w:type="spellEnd"/>
      <w:r>
        <w:t xml:space="preserve"> между PDN-GW и сервером AAA)</w:t>
      </w:r>
    </w:p>
    <w:p w14:paraId="51F33C7E" w14:textId="5593B258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t>PGW</w:t>
      </w:r>
      <w:r>
        <w:t xml:space="preserve"> должен поддерживать международный роуминг через интерфейс S8</w:t>
      </w:r>
      <w:proofErr w:type="gramStart"/>
      <w:r>
        <w:t>,  следуя</w:t>
      </w:r>
      <w:proofErr w:type="gramEnd"/>
      <w:r>
        <w:t xml:space="preserve"> соответствующей стандартизации 3GPP.</w:t>
      </w:r>
    </w:p>
    <w:p w14:paraId="7B64825D" w14:textId="0250712F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rPr>
          <w:lang w:val="en-US"/>
        </w:rPr>
        <w:lastRenderedPageBreak/>
        <w:t>PGW</w:t>
      </w:r>
      <w:r>
        <w:t xml:space="preserve"> должен предоставлять отчеты, например, по доступности сети, уровню пропускной способности, наличию поврежденных пакетов для сети NB-</w:t>
      </w:r>
      <w:proofErr w:type="spellStart"/>
      <w:r>
        <w:t>IoT</w:t>
      </w:r>
      <w:proofErr w:type="spellEnd"/>
      <w:r>
        <w:t>. Цифровые значения должны быть отображены в отчетах как минимум для:</w:t>
      </w:r>
    </w:p>
    <w:p w14:paraId="59EA2CC2" w14:textId="432DE5C1" w:rsidR="008024ED" w:rsidRDefault="008024ED" w:rsidP="0028417B">
      <w:pPr>
        <w:pStyle w:val="a1"/>
        <w:numPr>
          <w:ilvl w:val="3"/>
          <w:numId w:val="3"/>
        </w:numPr>
        <w:ind w:hanging="155"/>
        <w:jc w:val="both"/>
      </w:pPr>
      <w:r>
        <w:t>PDN-GW</w:t>
      </w:r>
    </w:p>
    <w:p w14:paraId="07C3FBCD" w14:textId="435FD0D0" w:rsidR="008024ED" w:rsidRDefault="008024ED" w:rsidP="0028417B">
      <w:pPr>
        <w:pStyle w:val="a1"/>
        <w:numPr>
          <w:ilvl w:val="3"/>
          <w:numId w:val="3"/>
        </w:numPr>
        <w:ind w:hanging="155"/>
        <w:jc w:val="both"/>
      </w:pPr>
      <w:r>
        <w:t>Заданной APN</w:t>
      </w:r>
    </w:p>
    <w:p w14:paraId="049F9B7A" w14:textId="77777777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Счетчики и аварийные сообщения должны быть доступны для мониторинга всех процедур NB-</w:t>
      </w:r>
      <w:proofErr w:type="spellStart"/>
      <w:r>
        <w:t>IoT</w:t>
      </w:r>
      <w:proofErr w:type="spellEnd"/>
      <w:r>
        <w:t xml:space="preserve"> и состояния сети.</w:t>
      </w:r>
    </w:p>
    <w:p w14:paraId="169201A1" w14:textId="1945A18E" w:rsidR="008024ED" w:rsidRDefault="008024ED" w:rsidP="0028417B">
      <w:pPr>
        <w:pStyle w:val="a1"/>
        <w:numPr>
          <w:ilvl w:val="2"/>
          <w:numId w:val="3"/>
        </w:numPr>
        <w:tabs>
          <w:tab w:val="clear" w:pos="720"/>
          <w:tab w:val="num" w:pos="851"/>
        </w:tabs>
        <w:jc w:val="both"/>
      </w:pPr>
      <w:r>
        <w:t>Должна быть возможность запуска шлюзов PGW в режиме активный-резервный с размещением на двух сайтах и переключением с активного на резервный без прерывания сессий.</w:t>
      </w:r>
    </w:p>
    <w:p w14:paraId="5F6EE33D" w14:textId="61EA1556" w:rsidR="00783C39" w:rsidRDefault="00783C39" w:rsidP="0028417B">
      <w:pPr>
        <w:pStyle w:val="a1"/>
        <w:ind w:firstLine="0"/>
        <w:jc w:val="both"/>
      </w:pPr>
    </w:p>
    <w:p w14:paraId="00D6004C" w14:textId="77E4E17F" w:rsidR="00C230A2" w:rsidRDefault="00C230A2" w:rsidP="0028417B">
      <w:pPr>
        <w:pStyle w:val="1"/>
        <w:keepLines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44" w:name="_Toc52886175"/>
      <w:r>
        <w:rPr>
          <w:rFonts w:ascii="Times New Roman" w:hAnsi="Times New Roman" w:cs="Times New Roman"/>
          <w:i/>
          <w:sz w:val="26"/>
          <w:szCs w:val="26"/>
        </w:rPr>
        <w:t>Требования в части поддержки 5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G</w:t>
      </w:r>
      <w:bookmarkEnd w:id="44"/>
    </w:p>
    <w:p w14:paraId="2CD619C9" w14:textId="03E617F2" w:rsidR="00C230A2" w:rsidRDefault="00C230A2" w:rsidP="0028417B">
      <w:pPr>
        <w:pStyle w:val="a1"/>
        <w:jc w:val="both"/>
      </w:pPr>
      <w:r w:rsidRPr="00C230A2">
        <w:t>Включенные в решение элементы пакетного ядра должны поддерживать 5</w:t>
      </w:r>
      <w:r w:rsidRPr="00C230A2">
        <w:rPr>
          <w:lang w:val="en-US"/>
        </w:rPr>
        <w:t>G</w:t>
      </w:r>
      <w:r w:rsidRPr="00C230A2">
        <w:t xml:space="preserve"> </w:t>
      </w:r>
      <w:r w:rsidRPr="00C230A2">
        <w:rPr>
          <w:lang w:val="en-US"/>
        </w:rPr>
        <w:t>NSA</w:t>
      </w:r>
      <w:r w:rsidRPr="00C230A2">
        <w:t xml:space="preserve"> архитектуру (</w:t>
      </w:r>
      <w:r w:rsidRPr="00C230A2">
        <w:rPr>
          <w:lang w:val="en-US"/>
        </w:rPr>
        <w:t>Non</w:t>
      </w:r>
      <w:r w:rsidRPr="00C230A2">
        <w:t>-</w:t>
      </w:r>
      <w:r w:rsidRPr="00C230A2">
        <w:rPr>
          <w:lang w:val="en-US"/>
        </w:rPr>
        <w:t>Stand</w:t>
      </w:r>
      <w:r w:rsidRPr="00C230A2">
        <w:t xml:space="preserve"> </w:t>
      </w:r>
      <w:r w:rsidRPr="00C230A2">
        <w:rPr>
          <w:lang w:val="en-US"/>
        </w:rPr>
        <w:t>Alone</w:t>
      </w:r>
      <w:r w:rsidRPr="00C230A2">
        <w:t xml:space="preserve">). </w:t>
      </w:r>
      <w:proofErr w:type="gramStart"/>
      <w:r w:rsidRPr="00C230A2">
        <w:t>В частности</w:t>
      </w:r>
      <w:proofErr w:type="gramEnd"/>
      <w:r w:rsidRPr="00C230A2">
        <w:t xml:space="preserve"> элементы пакетного ядра должны поддерживать функциональность </w:t>
      </w:r>
      <w:r w:rsidRPr="00C230A2">
        <w:rPr>
          <w:lang w:val="en-US"/>
        </w:rPr>
        <w:t>Option</w:t>
      </w:r>
      <w:r w:rsidRPr="00C230A2">
        <w:t xml:space="preserve"> 3, </w:t>
      </w:r>
      <w:r w:rsidRPr="00C230A2">
        <w:rPr>
          <w:lang w:val="en-US"/>
        </w:rPr>
        <w:t>CUPS</w:t>
      </w:r>
      <w:r w:rsidRPr="00C230A2">
        <w:t xml:space="preserve"> (</w:t>
      </w:r>
      <w:r w:rsidRPr="00C230A2">
        <w:rPr>
          <w:lang w:val="en-US"/>
        </w:rPr>
        <w:t>Control</w:t>
      </w:r>
      <w:r w:rsidRPr="00C230A2">
        <w:t xml:space="preserve"> </w:t>
      </w:r>
      <w:r w:rsidRPr="00C230A2">
        <w:rPr>
          <w:lang w:val="en-US"/>
        </w:rPr>
        <w:t>and</w:t>
      </w:r>
      <w:r w:rsidRPr="00C230A2">
        <w:t xml:space="preserve"> </w:t>
      </w:r>
      <w:r w:rsidRPr="00C230A2">
        <w:rPr>
          <w:lang w:val="en-US"/>
        </w:rPr>
        <w:t>User</w:t>
      </w:r>
      <w:r w:rsidRPr="00C230A2">
        <w:t xml:space="preserve"> </w:t>
      </w:r>
      <w:r w:rsidRPr="00C230A2">
        <w:rPr>
          <w:lang w:val="en-US"/>
        </w:rPr>
        <w:t>Plane</w:t>
      </w:r>
      <w:r w:rsidRPr="00C230A2">
        <w:t xml:space="preserve"> </w:t>
      </w:r>
      <w:r w:rsidRPr="00C230A2">
        <w:rPr>
          <w:lang w:val="en-US"/>
        </w:rPr>
        <w:t>Separation</w:t>
      </w:r>
      <w:r w:rsidRPr="00C230A2">
        <w:t xml:space="preserve">), </w:t>
      </w:r>
      <w:r w:rsidRPr="00C230A2">
        <w:rPr>
          <w:lang w:val="en-US"/>
        </w:rPr>
        <w:t>Network</w:t>
      </w:r>
      <w:r w:rsidRPr="00C230A2">
        <w:t xml:space="preserve"> </w:t>
      </w:r>
      <w:r w:rsidRPr="00C230A2">
        <w:rPr>
          <w:lang w:val="en-US"/>
        </w:rPr>
        <w:t>Slicing</w:t>
      </w:r>
      <w:r w:rsidRPr="00C230A2">
        <w:t xml:space="preserve"> и обеспечивать высокие скорости передачи данных.</w:t>
      </w:r>
    </w:p>
    <w:p w14:paraId="2D3140C8" w14:textId="4FFAEA25" w:rsidR="00C230A2" w:rsidRPr="00C230A2" w:rsidRDefault="00C230A2" w:rsidP="0028417B">
      <w:pPr>
        <w:pStyle w:val="a1"/>
        <w:jc w:val="both"/>
        <w:rPr>
          <w:u w:val="single"/>
        </w:rPr>
      </w:pPr>
      <w:proofErr w:type="spellStart"/>
      <w:r w:rsidRPr="00C230A2">
        <w:rPr>
          <w:u w:val="single"/>
        </w:rPr>
        <w:t>Option</w:t>
      </w:r>
      <w:proofErr w:type="spellEnd"/>
      <w:r w:rsidRPr="00C230A2">
        <w:rPr>
          <w:u w:val="single"/>
        </w:rPr>
        <w:t xml:space="preserve"> 3 </w:t>
      </w:r>
      <w:proofErr w:type="spellStart"/>
      <w:r w:rsidRPr="00C230A2">
        <w:rPr>
          <w:u w:val="single"/>
        </w:rPr>
        <w:t>and</w:t>
      </w:r>
      <w:proofErr w:type="spellEnd"/>
      <w:r w:rsidRPr="00C230A2">
        <w:rPr>
          <w:u w:val="single"/>
        </w:rPr>
        <w:t xml:space="preserve"> </w:t>
      </w:r>
      <w:proofErr w:type="spellStart"/>
      <w:r w:rsidRPr="00C230A2">
        <w:rPr>
          <w:u w:val="single"/>
        </w:rPr>
        <w:t>Dual</w:t>
      </w:r>
      <w:proofErr w:type="spellEnd"/>
      <w:r w:rsidRPr="00C230A2">
        <w:rPr>
          <w:u w:val="single"/>
        </w:rPr>
        <w:t xml:space="preserve"> </w:t>
      </w:r>
      <w:proofErr w:type="spellStart"/>
      <w:r w:rsidRPr="00C230A2">
        <w:rPr>
          <w:u w:val="single"/>
        </w:rPr>
        <w:t>Connectivity</w:t>
      </w:r>
      <w:proofErr w:type="spellEnd"/>
      <w:r w:rsidRPr="00C230A2">
        <w:rPr>
          <w:u w:val="single"/>
        </w:rPr>
        <w:t>:</w:t>
      </w:r>
    </w:p>
    <w:p w14:paraId="0CEC45DD" w14:textId="77777777" w:rsidR="00C230A2" w:rsidRDefault="00C230A2" w:rsidP="0028417B">
      <w:pPr>
        <w:pStyle w:val="a1"/>
        <w:numPr>
          <w:ilvl w:val="2"/>
          <w:numId w:val="3"/>
        </w:numPr>
        <w:jc w:val="both"/>
      </w:pPr>
      <w:r>
        <w:t xml:space="preserve">Решение должно поддерживать </w:t>
      </w:r>
      <w:proofErr w:type="spellStart"/>
      <w:r>
        <w:t>Option</w:t>
      </w:r>
      <w:proofErr w:type="spellEnd"/>
      <w:r>
        <w:t xml:space="preserve"> 3 для обеспечения миграции в сеть 5G. </w:t>
      </w:r>
    </w:p>
    <w:p w14:paraId="5F40E2C2" w14:textId="77777777" w:rsidR="00C230A2" w:rsidRDefault="00C230A2" w:rsidP="0028417B">
      <w:pPr>
        <w:pStyle w:val="a1"/>
        <w:numPr>
          <w:ilvl w:val="2"/>
          <w:numId w:val="3"/>
        </w:numPr>
        <w:jc w:val="both"/>
      </w:pPr>
      <w:r>
        <w:t>Решение должно поддерживать 5G NSA (</w:t>
      </w:r>
      <w:proofErr w:type="spellStart"/>
      <w:r>
        <w:t>Non-Stand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) архитектуру с двойным подключением </w:t>
      </w:r>
      <w:proofErr w:type="gramStart"/>
      <w:r>
        <w:t xml:space="preserve">посредствам  </w:t>
      </w:r>
      <w:proofErr w:type="spellStart"/>
      <w:r>
        <w:t>Option</w:t>
      </w:r>
      <w:proofErr w:type="spellEnd"/>
      <w:proofErr w:type="gramEnd"/>
      <w:r>
        <w:t xml:space="preserve"> 3 (</w:t>
      </w:r>
      <w:proofErr w:type="spellStart"/>
      <w:r>
        <w:t>New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 с LTE и 5G-enabled EPC).</w:t>
      </w:r>
    </w:p>
    <w:p w14:paraId="57482483" w14:textId="77777777" w:rsidR="00C230A2" w:rsidRDefault="00C230A2" w:rsidP="0028417B">
      <w:pPr>
        <w:pStyle w:val="a1"/>
        <w:numPr>
          <w:ilvl w:val="2"/>
          <w:numId w:val="3"/>
        </w:numPr>
        <w:jc w:val="both"/>
      </w:pPr>
      <w:r>
        <w:t xml:space="preserve">Решение должно поддерживать три варианта </w:t>
      </w:r>
      <w:proofErr w:type="spellStart"/>
      <w:r>
        <w:t>Option</w:t>
      </w:r>
      <w:proofErr w:type="spellEnd"/>
      <w:r>
        <w:t xml:space="preserve"> 3 NSA (3/3a/3x):</w:t>
      </w:r>
    </w:p>
    <w:p w14:paraId="05AD8EFC" w14:textId="77777777" w:rsidR="00C230A2" w:rsidRDefault="00C230A2" w:rsidP="0028417B">
      <w:pPr>
        <w:pStyle w:val="a1"/>
        <w:numPr>
          <w:ilvl w:val="3"/>
          <w:numId w:val="3"/>
        </w:numPr>
        <w:jc w:val="both"/>
      </w:pPr>
      <w:proofErr w:type="spellStart"/>
      <w:r>
        <w:t>Option</w:t>
      </w:r>
      <w:proofErr w:type="spellEnd"/>
      <w:r>
        <w:t xml:space="preserve"> 3</w:t>
      </w:r>
    </w:p>
    <w:p w14:paraId="6E530168" w14:textId="77777777" w:rsidR="00C230A2" w:rsidRDefault="00C230A2" w:rsidP="0028417B">
      <w:pPr>
        <w:pStyle w:val="a1"/>
        <w:numPr>
          <w:ilvl w:val="4"/>
          <w:numId w:val="22"/>
        </w:numPr>
        <w:ind w:hanging="299"/>
        <w:jc w:val="both"/>
      </w:pPr>
      <w:r>
        <w:t xml:space="preserve">S1-C всегда направляется на LTE </w:t>
      </w:r>
      <w:proofErr w:type="spellStart"/>
      <w:r>
        <w:t>MeNB</w:t>
      </w:r>
      <w:proofErr w:type="spellEnd"/>
      <w:r>
        <w:t>;</w:t>
      </w:r>
    </w:p>
    <w:p w14:paraId="0169E4E7" w14:textId="77777777" w:rsidR="00C230A2" w:rsidRDefault="00C230A2" w:rsidP="0028417B">
      <w:pPr>
        <w:pStyle w:val="a1"/>
        <w:numPr>
          <w:ilvl w:val="4"/>
          <w:numId w:val="22"/>
        </w:numPr>
        <w:ind w:hanging="299"/>
        <w:jc w:val="both"/>
      </w:pPr>
      <w:r>
        <w:t xml:space="preserve">S1-U терминируется на LTE </w:t>
      </w:r>
      <w:proofErr w:type="spellStart"/>
      <w:r>
        <w:t>MeNB</w:t>
      </w:r>
      <w:proofErr w:type="spellEnd"/>
      <w:r>
        <w:t xml:space="preserve"> для трафика LTE и NR;</w:t>
      </w:r>
    </w:p>
    <w:p w14:paraId="567F179B" w14:textId="77777777" w:rsidR="00C230A2" w:rsidRDefault="00C230A2" w:rsidP="0028417B">
      <w:pPr>
        <w:pStyle w:val="a1"/>
        <w:numPr>
          <w:ilvl w:val="4"/>
          <w:numId w:val="22"/>
        </w:numPr>
        <w:ind w:hanging="299"/>
        <w:jc w:val="both"/>
      </w:pPr>
      <w:r>
        <w:t xml:space="preserve">LTE </w:t>
      </w:r>
      <w:proofErr w:type="spellStart"/>
      <w:r>
        <w:t>MeNB</w:t>
      </w:r>
      <w:proofErr w:type="spellEnd"/>
      <w:r>
        <w:t xml:space="preserve"> детектирует трафик в плоскости </w:t>
      </w:r>
      <w:proofErr w:type="spellStart"/>
      <w:r>
        <w:t>UserPlane</w:t>
      </w:r>
      <w:proofErr w:type="spellEnd"/>
      <w:r>
        <w:t xml:space="preserve"> и маршрутизирует его на NR </w:t>
      </w:r>
      <w:proofErr w:type="spellStart"/>
      <w:r>
        <w:t>SeNB</w:t>
      </w:r>
      <w:proofErr w:type="spellEnd"/>
      <w:r>
        <w:t xml:space="preserve"> или LTE </w:t>
      </w:r>
      <w:proofErr w:type="spellStart"/>
      <w:r>
        <w:t>MeNB</w:t>
      </w:r>
      <w:proofErr w:type="spellEnd"/>
      <w:r>
        <w:t xml:space="preserve"> соответственно.</w:t>
      </w:r>
    </w:p>
    <w:p w14:paraId="64B97D29" w14:textId="77777777" w:rsidR="00C230A2" w:rsidRDefault="00C230A2" w:rsidP="0028417B">
      <w:pPr>
        <w:pStyle w:val="a1"/>
        <w:numPr>
          <w:ilvl w:val="3"/>
          <w:numId w:val="3"/>
        </w:numPr>
        <w:jc w:val="both"/>
      </w:pPr>
      <w:proofErr w:type="spellStart"/>
      <w:r>
        <w:t>Option</w:t>
      </w:r>
      <w:proofErr w:type="spellEnd"/>
      <w:r>
        <w:t xml:space="preserve"> 3a</w:t>
      </w:r>
    </w:p>
    <w:p w14:paraId="3B0369C2" w14:textId="77777777" w:rsidR="00C230A2" w:rsidRDefault="00C230A2" w:rsidP="0028417B">
      <w:pPr>
        <w:pStyle w:val="a1"/>
        <w:numPr>
          <w:ilvl w:val="4"/>
          <w:numId w:val="23"/>
        </w:numPr>
        <w:ind w:hanging="299"/>
        <w:jc w:val="both"/>
      </w:pPr>
      <w:r>
        <w:t xml:space="preserve">S1-C всегда направляется на LTE </w:t>
      </w:r>
      <w:proofErr w:type="spellStart"/>
      <w:r>
        <w:t>MeNB</w:t>
      </w:r>
      <w:proofErr w:type="spellEnd"/>
      <w:r>
        <w:t>;</w:t>
      </w:r>
    </w:p>
    <w:p w14:paraId="0CFD057B" w14:textId="77777777" w:rsidR="00C230A2" w:rsidRDefault="00C230A2" w:rsidP="0028417B">
      <w:pPr>
        <w:pStyle w:val="a1"/>
        <w:numPr>
          <w:ilvl w:val="4"/>
          <w:numId w:val="23"/>
        </w:numPr>
        <w:ind w:hanging="299"/>
        <w:jc w:val="both"/>
      </w:pPr>
      <w:r>
        <w:t xml:space="preserve">S1-U терминируется на LTE </w:t>
      </w:r>
      <w:proofErr w:type="spellStart"/>
      <w:r>
        <w:t>MeNB</w:t>
      </w:r>
      <w:proofErr w:type="spellEnd"/>
      <w:r>
        <w:t xml:space="preserve"> для трафика, проходящего </w:t>
      </w:r>
      <w:proofErr w:type="gramStart"/>
      <w:r>
        <w:t>через  LTE</w:t>
      </w:r>
      <w:proofErr w:type="gramEnd"/>
      <w:r>
        <w:t xml:space="preserve"> и S1-U терминируется на NR </w:t>
      </w:r>
      <w:proofErr w:type="spellStart"/>
      <w:r>
        <w:t>SeNB</w:t>
      </w:r>
      <w:proofErr w:type="spellEnd"/>
      <w:r>
        <w:t xml:space="preserve"> для трафика, проходящего через NR;</w:t>
      </w:r>
    </w:p>
    <w:p w14:paraId="61C7F688" w14:textId="77777777" w:rsidR="00C230A2" w:rsidRDefault="00C230A2" w:rsidP="0028417B">
      <w:pPr>
        <w:pStyle w:val="a1"/>
        <w:numPr>
          <w:ilvl w:val="4"/>
          <w:numId w:val="23"/>
        </w:numPr>
        <w:ind w:hanging="299"/>
        <w:jc w:val="both"/>
      </w:pPr>
      <w:r>
        <w:t xml:space="preserve">Маршрутизация трафик в плоскости </w:t>
      </w:r>
      <w:proofErr w:type="spellStart"/>
      <w:r>
        <w:t>UserPlane</w:t>
      </w:r>
      <w:proofErr w:type="spellEnd"/>
      <w:r>
        <w:t xml:space="preserve"> на NR </w:t>
      </w:r>
      <w:proofErr w:type="spellStart"/>
      <w:r>
        <w:t>SeNB</w:t>
      </w:r>
      <w:proofErr w:type="spellEnd"/>
      <w:r>
        <w:t xml:space="preserve"> или LTE </w:t>
      </w:r>
      <w:proofErr w:type="spellStart"/>
      <w:r>
        <w:t>MeNB</w:t>
      </w:r>
      <w:proofErr w:type="spellEnd"/>
      <w:r>
        <w:t xml:space="preserve"> определяется на уровне RAN, и эта информация передается на CN при процедуре установления канала. Трафик для каждого канала передачи маршрутизируется через </w:t>
      </w:r>
      <w:proofErr w:type="spellStart"/>
      <w:r>
        <w:t>UserPlane</w:t>
      </w:r>
      <w:proofErr w:type="spellEnd"/>
      <w:r>
        <w:t xml:space="preserve"> на NR </w:t>
      </w:r>
      <w:proofErr w:type="spellStart"/>
      <w:r>
        <w:t>SeNB</w:t>
      </w:r>
      <w:proofErr w:type="spellEnd"/>
      <w:r>
        <w:t xml:space="preserve"> или LTE </w:t>
      </w:r>
      <w:proofErr w:type="spellStart"/>
      <w:r>
        <w:t>MeNB</w:t>
      </w:r>
      <w:proofErr w:type="spellEnd"/>
      <w:r>
        <w:t>.</w:t>
      </w:r>
    </w:p>
    <w:p w14:paraId="4F4997BF" w14:textId="77777777" w:rsidR="00C230A2" w:rsidRDefault="00C230A2" w:rsidP="0028417B">
      <w:pPr>
        <w:pStyle w:val="a1"/>
        <w:numPr>
          <w:ilvl w:val="3"/>
          <w:numId w:val="3"/>
        </w:numPr>
        <w:jc w:val="both"/>
      </w:pPr>
      <w:proofErr w:type="spellStart"/>
      <w:r>
        <w:t>Option</w:t>
      </w:r>
      <w:proofErr w:type="spellEnd"/>
      <w:r>
        <w:t xml:space="preserve"> 3x</w:t>
      </w:r>
    </w:p>
    <w:p w14:paraId="554F5A25" w14:textId="77777777" w:rsidR="00C230A2" w:rsidRDefault="00C230A2" w:rsidP="0028417B">
      <w:pPr>
        <w:pStyle w:val="a1"/>
        <w:numPr>
          <w:ilvl w:val="4"/>
          <w:numId w:val="24"/>
        </w:numPr>
        <w:ind w:hanging="299"/>
        <w:jc w:val="both"/>
      </w:pPr>
      <w:r>
        <w:t xml:space="preserve">S1-C всегда направляется на LTE </w:t>
      </w:r>
      <w:proofErr w:type="spellStart"/>
      <w:r>
        <w:t>MeNB</w:t>
      </w:r>
      <w:proofErr w:type="spellEnd"/>
      <w:r>
        <w:t>;</w:t>
      </w:r>
    </w:p>
    <w:p w14:paraId="60421C86" w14:textId="77777777" w:rsidR="00C230A2" w:rsidRDefault="00C230A2" w:rsidP="0028417B">
      <w:pPr>
        <w:pStyle w:val="a1"/>
        <w:numPr>
          <w:ilvl w:val="4"/>
          <w:numId w:val="24"/>
        </w:numPr>
        <w:ind w:hanging="299"/>
        <w:jc w:val="both"/>
      </w:pPr>
      <w:r>
        <w:t xml:space="preserve">S1-U терминируется на NR </w:t>
      </w:r>
      <w:proofErr w:type="spellStart"/>
      <w:r>
        <w:t>SeNB</w:t>
      </w:r>
      <w:proofErr w:type="spellEnd"/>
      <w:r>
        <w:t xml:space="preserve"> для трафика, проходящего </w:t>
      </w:r>
      <w:proofErr w:type="gramStart"/>
      <w:r>
        <w:t>через  NR</w:t>
      </w:r>
      <w:proofErr w:type="gramEnd"/>
      <w:r>
        <w:t>;</w:t>
      </w:r>
    </w:p>
    <w:p w14:paraId="634D2DC6" w14:textId="77777777" w:rsidR="00C230A2" w:rsidRDefault="00C230A2" w:rsidP="0028417B">
      <w:pPr>
        <w:pStyle w:val="a1"/>
        <w:numPr>
          <w:ilvl w:val="4"/>
          <w:numId w:val="24"/>
        </w:numPr>
        <w:ind w:hanging="299"/>
        <w:jc w:val="both"/>
      </w:pPr>
      <w:r>
        <w:t xml:space="preserve">NR </w:t>
      </w:r>
      <w:proofErr w:type="spellStart"/>
      <w:r>
        <w:t>SeNB</w:t>
      </w:r>
      <w:proofErr w:type="spellEnd"/>
      <w:r>
        <w:t xml:space="preserve"> определяет куда будет маршрутизироваться трафик UP, на NR </w:t>
      </w:r>
      <w:proofErr w:type="spellStart"/>
      <w:r>
        <w:t>SeNB</w:t>
      </w:r>
      <w:proofErr w:type="spellEnd"/>
      <w:r>
        <w:t xml:space="preserve"> или LTE </w:t>
      </w:r>
      <w:proofErr w:type="spellStart"/>
      <w:r>
        <w:t>MeNB</w:t>
      </w:r>
      <w:proofErr w:type="spellEnd"/>
      <w:r>
        <w:t>.</w:t>
      </w:r>
    </w:p>
    <w:p w14:paraId="6AA22C4E" w14:textId="51686828" w:rsidR="00C230A2" w:rsidRDefault="00E81FC7" w:rsidP="0028417B">
      <w:pPr>
        <w:pStyle w:val="a1"/>
        <w:numPr>
          <w:ilvl w:val="2"/>
          <w:numId w:val="3"/>
        </w:numPr>
        <w:jc w:val="both"/>
      </w:pPr>
      <w:r w:rsidRPr="00E81FC7">
        <w:t xml:space="preserve">Решение должно поддерживать архитектуру </w:t>
      </w:r>
      <w:proofErr w:type="spellStart"/>
      <w:r w:rsidRPr="00E81FC7">
        <w:t>distributed</w:t>
      </w:r>
      <w:proofErr w:type="spellEnd"/>
      <w:r w:rsidRPr="00E81FC7">
        <w:t xml:space="preserve"> SPGW / UPF вместе с сервисными функциями, такими как DPI.</w:t>
      </w:r>
    </w:p>
    <w:p w14:paraId="27E7DE8C" w14:textId="3517AD1C" w:rsidR="00C230A2" w:rsidRDefault="00C230A2" w:rsidP="0028417B">
      <w:pPr>
        <w:pStyle w:val="a1"/>
        <w:numPr>
          <w:ilvl w:val="2"/>
          <w:numId w:val="3"/>
        </w:numPr>
        <w:jc w:val="both"/>
      </w:pPr>
      <w:r>
        <w:t>Решение 5G EPC должно поддерживать кейсы с низкой задержкой «</w:t>
      </w:r>
      <w:proofErr w:type="spellStart"/>
      <w:r>
        <w:t>Ultra</w:t>
      </w:r>
      <w:proofErr w:type="spellEnd"/>
      <w:r>
        <w:t xml:space="preserve"> </w:t>
      </w:r>
      <w:proofErr w:type="spellStart"/>
      <w:r>
        <w:t>Reliable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case</w:t>
      </w:r>
      <w:proofErr w:type="spellEnd"/>
      <w:r>
        <w:t>».</w:t>
      </w:r>
    </w:p>
    <w:p w14:paraId="21C5C67D" w14:textId="1FB73A6E" w:rsidR="00E71398" w:rsidRDefault="00E71398" w:rsidP="0028417B">
      <w:pPr>
        <w:pStyle w:val="a1"/>
        <w:numPr>
          <w:ilvl w:val="2"/>
          <w:numId w:val="3"/>
        </w:numPr>
        <w:jc w:val="both"/>
      </w:pPr>
      <w:r>
        <w:lastRenderedPageBreak/>
        <w:t xml:space="preserve">Решение должно поддерживать </w:t>
      </w:r>
      <w:r w:rsidR="00AA4BE0">
        <w:rPr>
          <w:lang w:val="en-US"/>
        </w:rPr>
        <w:t>distributed</w:t>
      </w:r>
      <w:r>
        <w:t xml:space="preserve"> SGW.</w:t>
      </w:r>
    </w:p>
    <w:p w14:paraId="3B5C7131" w14:textId="77777777" w:rsidR="00E71398" w:rsidRDefault="00E71398" w:rsidP="0028417B">
      <w:pPr>
        <w:pStyle w:val="a1"/>
        <w:numPr>
          <w:ilvl w:val="2"/>
          <w:numId w:val="3"/>
        </w:numPr>
        <w:jc w:val="both"/>
      </w:pPr>
      <w:r>
        <w:t xml:space="preserve">Решение должно поддерживать независимое масштабирование для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Plane</w:t>
      </w:r>
      <w:proofErr w:type="spellEnd"/>
      <w:r>
        <w:t xml:space="preserve"> и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Plane</w:t>
      </w:r>
      <w:proofErr w:type="spellEnd"/>
      <w:r>
        <w:t>.</w:t>
      </w:r>
    </w:p>
    <w:p w14:paraId="26D31D48" w14:textId="00EEFFA1" w:rsidR="00E71398" w:rsidRPr="00791A8A" w:rsidRDefault="00E71398" w:rsidP="0028417B">
      <w:pPr>
        <w:pStyle w:val="a1"/>
        <w:ind w:firstLine="0"/>
        <w:jc w:val="both"/>
      </w:pPr>
    </w:p>
    <w:p w14:paraId="6BD181C0" w14:textId="58C8EA3C" w:rsidR="00E71398" w:rsidRPr="00E71398" w:rsidRDefault="00E71398" w:rsidP="0028417B">
      <w:pPr>
        <w:pStyle w:val="a1"/>
        <w:ind w:left="708" w:firstLine="0"/>
        <w:jc w:val="both"/>
        <w:rPr>
          <w:u w:val="single"/>
          <w:lang w:val="en-US"/>
        </w:rPr>
      </w:pPr>
      <w:r w:rsidRPr="00E71398">
        <w:rPr>
          <w:u w:val="single"/>
          <w:lang w:val="en-US"/>
        </w:rPr>
        <w:t>Network Slicing:</w:t>
      </w:r>
    </w:p>
    <w:p w14:paraId="628F505F" w14:textId="77777777" w:rsidR="00E71398" w:rsidRDefault="00E71398" w:rsidP="0028417B">
      <w:pPr>
        <w:pStyle w:val="a1"/>
        <w:numPr>
          <w:ilvl w:val="2"/>
          <w:numId w:val="3"/>
        </w:numPr>
        <w:jc w:val="both"/>
      </w:pPr>
      <w:r>
        <w:t xml:space="preserve">Решение должно поддерживать </w:t>
      </w:r>
      <w:proofErr w:type="spellStart"/>
      <w:r>
        <w:t>Multi-Operator</w:t>
      </w:r>
      <w:proofErr w:type="spellEnd"/>
      <w:r>
        <w:t xml:space="preserve"> </w:t>
      </w:r>
      <w:proofErr w:type="spellStart"/>
      <w:r>
        <w:t>Core</w:t>
      </w:r>
      <w:proofErr w:type="spellEnd"/>
      <w:r>
        <w:t xml:space="preserve"> Network (MOCN) для совместного использования сети.</w:t>
      </w:r>
    </w:p>
    <w:p w14:paraId="2F0B3291" w14:textId="77777777" w:rsidR="00E71398" w:rsidRDefault="00E71398" w:rsidP="0028417B">
      <w:pPr>
        <w:pStyle w:val="a1"/>
        <w:numPr>
          <w:ilvl w:val="2"/>
          <w:numId w:val="3"/>
        </w:numPr>
        <w:jc w:val="both"/>
      </w:pPr>
      <w:r>
        <w:t xml:space="preserve">Решение должно поддерживать конфигурацию </w:t>
      </w:r>
      <w:proofErr w:type="spellStart"/>
      <w:r>
        <w:t>DeCOR</w:t>
      </w:r>
      <w:proofErr w:type="spellEnd"/>
      <w:r>
        <w:t xml:space="preserve"> для совместного использования сети.</w:t>
      </w:r>
    </w:p>
    <w:p w14:paraId="5B9FA749" w14:textId="77777777" w:rsidR="00E71398" w:rsidRDefault="00E71398" w:rsidP="0028417B">
      <w:pPr>
        <w:pStyle w:val="a1"/>
        <w:numPr>
          <w:ilvl w:val="2"/>
          <w:numId w:val="3"/>
        </w:numPr>
        <w:jc w:val="both"/>
      </w:pPr>
      <w:r>
        <w:t xml:space="preserve">Решение должно поддерживать конфигурацию </w:t>
      </w:r>
      <w:proofErr w:type="spellStart"/>
      <w:r>
        <w:t>eDeCOR</w:t>
      </w:r>
      <w:proofErr w:type="spellEnd"/>
      <w:r>
        <w:t xml:space="preserve"> для NR для совместного использования сети.</w:t>
      </w:r>
    </w:p>
    <w:p w14:paraId="57B97F56" w14:textId="5CB5C777" w:rsidR="00E71398" w:rsidRDefault="00E71398" w:rsidP="0028417B">
      <w:pPr>
        <w:pStyle w:val="a1"/>
        <w:ind w:firstLine="0"/>
        <w:jc w:val="both"/>
      </w:pPr>
    </w:p>
    <w:p w14:paraId="44B20559" w14:textId="312120DB" w:rsidR="00E71398" w:rsidRPr="00E71398" w:rsidRDefault="00E71398" w:rsidP="0028417B">
      <w:pPr>
        <w:pStyle w:val="a1"/>
        <w:ind w:firstLine="708"/>
        <w:jc w:val="both"/>
        <w:rPr>
          <w:u w:val="single"/>
        </w:rPr>
      </w:pPr>
      <w:r w:rsidRPr="00E71398">
        <w:rPr>
          <w:u w:val="single"/>
        </w:rPr>
        <w:t xml:space="preserve">Поддержка </w:t>
      </w:r>
      <w:proofErr w:type="spellStart"/>
      <w:r w:rsidRPr="00E71398">
        <w:rPr>
          <w:u w:val="single"/>
        </w:rPr>
        <w:t>High</w:t>
      </w:r>
      <w:proofErr w:type="spellEnd"/>
      <w:r w:rsidRPr="00E71398">
        <w:rPr>
          <w:u w:val="single"/>
        </w:rPr>
        <w:t xml:space="preserve"> </w:t>
      </w:r>
      <w:proofErr w:type="spellStart"/>
      <w:r w:rsidRPr="00E71398">
        <w:rPr>
          <w:u w:val="single"/>
        </w:rPr>
        <w:t>Bit</w:t>
      </w:r>
      <w:proofErr w:type="spellEnd"/>
      <w:r w:rsidRPr="00E71398">
        <w:rPr>
          <w:u w:val="single"/>
        </w:rPr>
        <w:t xml:space="preserve"> </w:t>
      </w:r>
      <w:proofErr w:type="spellStart"/>
      <w:r w:rsidRPr="00E71398">
        <w:rPr>
          <w:u w:val="single"/>
        </w:rPr>
        <w:t>rates</w:t>
      </w:r>
      <w:proofErr w:type="spellEnd"/>
      <w:r w:rsidRPr="00E71398">
        <w:rPr>
          <w:u w:val="single"/>
        </w:rPr>
        <w:t>:</w:t>
      </w:r>
    </w:p>
    <w:p w14:paraId="18C4D51E" w14:textId="77777777" w:rsidR="00E71398" w:rsidRDefault="00E71398" w:rsidP="0028417B">
      <w:pPr>
        <w:pStyle w:val="a1"/>
        <w:numPr>
          <w:ilvl w:val="2"/>
          <w:numId w:val="3"/>
        </w:numPr>
        <w:jc w:val="both"/>
      </w:pPr>
      <w:r>
        <w:t xml:space="preserve">Решение должно поддерживать процедуры для обработки высоких скоростей передачи данных в диапазоне более 1 Гбит/с для поддержки 5G; </w:t>
      </w:r>
    </w:p>
    <w:p w14:paraId="52308D74" w14:textId="77777777" w:rsidR="00E71398" w:rsidRDefault="00E71398" w:rsidP="0028417B">
      <w:pPr>
        <w:pStyle w:val="a1"/>
        <w:numPr>
          <w:ilvl w:val="2"/>
          <w:numId w:val="3"/>
        </w:numPr>
        <w:jc w:val="both"/>
      </w:pPr>
      <w:r>
        <w:t xml:space="preserve">Поставщик должен описать, как можно достичь высоких скоростей передачи данных в </w:t>
      </w:r>
      <w:proofErr w:type="gramStart"/>
      <w:r>
        <w:t>диапазоне  более</w:t>
      </w:r>
      <w:proofErr w:type="gramEnd"/>
      <w:r>
        <w:t xml:space="preserve"> 1 Гбит/с для поддержки 5G.</w:t>
      </w:r>
    </w:p>
    <w:p w14:paraId="2BAF85C4" w14:textId="77777777" w:rsidR="00E71398" w:rsidRDefault="00E71398" w:rsidP="0028417B">
      <w:pPr>
        <w:pStyle w:val="a1"/>
        <w:numPr>
          <w:ilvl w:val="2"/>
          <w:numId w:val="3"/>
        </w:numPr>
        <w:jc w:val="both"/>
      </w:pPr>
      <w:r>
        <w:t>Поставщик должен указать, какие функции поддерживаются в 5G EPC для достижения скорости передачи данных 5G.</w:t>
      </w:r>
    </w:p>
    <w:p w14:paraId="7F31CD31" w14:textId="77777777" w:rsidR="00E71398" w:rsidRDefault="00E71398" w:rsidP="0028417B">
      <w:pPr>
        <w:pStyle w:val="a1"/>
        <w:ind w:left="720" w:firstLine="0"/>
        <w:jc w:val="both"/>
      </w:pPr>
    </w:p>
    <w:p w14:paraId="23D37F22" w14:textId="2012757C" w:rsidR="00E71398" w:rsidRPr="00E71398" w:rsidRDefault="00E71398" w:rsidP="0028417B">
      <w:pPr>
        <w:pStyle w:val="a1"/>
        <w:ind w:left="720" w:firstLine="0"/>
        <w:jc w:val="both"/>
        <w:rPr>
          <w:u w:val="single"/>
        </w:rPr>
      </w:pPr>
      <w:r w:rsidRPr="00E71398">
        <w:rPr>
          <w:u w:val="single"/>
        </w:rPr>
        <w:t>Функциональные требования EPC 5G:</w:t>
      </w:r>
    </w:p>
    <w:p w14:paraId="421353AA" w14:textId="77777777" w:rsidR="00E71398" w:rsidRDefault="00E71398" w:rsidP="0028417B">
      <w:pPr>
        <w:pStyle w:val="a1"/>
        <w:numPr>
          <w:ilvl w:val="2"/>
          <w:numId w:val="3"/>
        </w:numPr>
        <w:jc w:val="both"/>
      </w:pPr>
      <w:r>
        <w:t xml:space="preserve">Решение должно поддерживать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 (NR) для терминалов, подключающихся к пакетному ядру.</w:t>
      </w:r>
    </w:p>
    <w:p w14:paraId="7A7D65FD" w14:textId="77777777" w:rsidR="00E71398" w:rsidRDefault="00E71398" w:rsidP="0028417B">
      <w:pPr>
        <w:pStyle w:val="a1"/>
        <w:numPr>
          <w:ilvl w:val="2"/>
          <w:numId w:val="3"/>
        </w:numPr>
        <w:jc w:val="both"/>
      </w:pPr>
      <w:r>
        <w:t xml:space="preserve">Решение должно поддерживать 20/10 Гбит/с пользовательский </w:t>
      </w:r>
      <w:proofErr w:type="spellStart"/>
      <w:r>
        <w:t>QoS</w:t>
      </w:r>
      <w:proofErr w:type="spellEnd"/>
      <w:r>
        <w:t xml:space="preserve"> для NR.</w:t>
      </w:r>
    </w:p>
    <w:p w14:paraId="37BE94D2" w14:textId="77777777" w:rsidR="00E71398" w:rsidRDefault="00E71398" w:rsidP="0028417B">
      <w:pPr>
        <w:pStyle w:val="a1"/>
        <w:numPr>
          <w:ilvl w:val="2"/>
          <w:numId w:val="3"/>
        </w:numPr>
        <w:jc w:val="both"/>
      </w:pPr>
      <w:r>
        <w:t xml:space="preserve">Решение должно поддерживать учёт потреблённого трафика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 (NR).</w:t>
      </w:r>
    </w:p>
    <w:p w14:paraId="25600426" w14:textId="77777777" w:rsidR="00E71398" w:rsidRDefault="00E71398" w:rsidP="0028417B">
      <w:pPr>
        <w:pStyle w:val="a1"/>
        <w:numPr>
          <w:ilvl w:val="2"/>
          <w:numId w:val="3"/>
        </w:numPr>
        <w:jc w:val="both"/>
      </w:pPr>
      <w:r>
        <w:t>Решение должно поддерживать QCI для приложений V2X.</w:t>
      </w:r>
    </w:p>
    <w:p w14:paraId="44BA7D01" w14:textId="1B7FDDE6" w:rsidR="00E71398" w:rsidRDefault="00E71398" w:rsidP="0028417B">
      <w:pPr>
        <w:pStyle w:val="a1"/>
        <w:ind w:firstLine="0"/>
        <w:jc w:val="both"/>
      </w:pPr>
    </w:p>
    <w:p w14:paraId="13707C47" w14:textId="777D767E" w:rsidR="00E71398" w:rsidRPr="00915FCE" w:rsidRDefault="00E71398" w:rsidP="0028417B">
      <w:pPr>
        <w:pStyle w:val="a1"/>
        <w:ind w:left="708" w:firstLine="0"/>
        <w:jc w:val="both"/>
        <w:rPr>
          <w:u w:val="single"/>
        </w:rPr>
      </w:pPr>
      <w:r w:rsidRPr="00E71398">
        <w:rPr>
          <w:u w:val="single"/>
        </w:rPr>
        <w:t>Поддержка 5GС SA архитектуру (</w:t>
      </w:r>
      <w:proofErr w:type="spellStart"/>
      <w:r w:rsidRPr="00E71398">
        <w:rPr>
          <w:u w:val="single"/>
        </w:rPr>
        <w:t>Stand</w:t>
      </w:r>
      <w:proofErr w:type="spellEnd"/>
      <w:r w:rsidRPr="00E71398">
        <w:rPr>
          <w:u w:val="single"/>
        </w:rPr>
        <w:t xml:space="preserve"> </w:t>
      </w:r>
      <w:proofErr w:type="spellStart"/>
      <w:r w:rsidRPr="00E71398">
        <w:rPr>
          <w:u w:val="single"/>
        </w:rPr>
        <w:t>Alone</w:t>
      </w:r>
      <w:proofErr w:type="spellEnd"/>
      <w:r w:rsidRPr="00E71398">
        <w:rPr>
          <w:u w:val="single"/>
        </w:rPr>
        <w:t>)</w:t>
      </w:r>
      <w:r w:rsidR="00915FCE">
        <w:rPr>
          <w:u w:val="single"/>
        </w:rPr>
        <w:t>, представить дорожную карту</w:t>
      </w:r>
    </w:p>
    <w:p w14:paraId="2CA7F403" w14:textId="2F39A8AA" w:rsidR="00C230A2" w:rsidRDefault="00E71398" w:rsidP="0028417B">
      <w:pPr>
        <w:pStyle w:val="a1"/>
        <w:numPr>
          <w:ilvl w:val="2"/>
          <w:numId w:val="3"/>
        </w:numPr>
        <w:jc w:val="both"/>
      </w:pPr>
      <w:r w:rsidRPr="00E71398">
        <w:t>Поставщик должен описать дорожную карт</w:t>
      </w:r>
      <w:r>
        <w:t>у</w:t>
      </w:r>
      <w:r w:rsidRPr="00E71398">
        <w:t xml:space="preserve"> </w:t>
      </w:r>
      <w:proofErr w:type="spellStart"/>
      <w:r w:rsidRPr="00E71398">
        <w:rPr>
          <w:u w:val="single"/>
        </w:rPr>
        <w:t>Stand</w:t>
      </w:r>
      <w:proofErr w:type="spellEnd"/>
      <w:r w:rsidRPr="00E71398">
        <w:rPr>
          <w:u w:val="single"/>
        </w:rPr>
        <w:t xml:space="preserve"> </w:t>
      </w:r>
      <w:proofErr w:type="spellStart"/>
      <w:r w:rsidRPr="00E71398">
        <w:rPr>
          <w:u w:val="single"/>
        </w:rPr>
        <w:t>Alone</w:t>
      </w:r>
      <w:proofErr w:type="spellEnd"/>
      <w:r w:rsidR="00C230A2">
        <w:t>.</w:t>
      </w:r>
    </w:p>
    <w:p w14:paraId="52085A8C" w14:textId="25EC526C" w:rsidR="00813F01" w:rsidRDefault="00813F01" w:rsidP="0028417B">
      <w:pPr>
        <w:pStyle w:val="a1"/>
        <w:numPr>
          <w:ilvl w:val="2"/>
          <w:numId w:val="3"/>
        </w:numPr>
        <w:jc w:val="both"/>
      </w:pPr>
      <w:r>
        <w:t>Решение</w:t>
      </w:r>
      <w:r w:rsidRPr="00813F01">
        <w:t xml:space="preserve"> должн</w:t>
      </w:r>
      <w:r>
        <w:t>о</w:t>
      </w:r>
      <w:r w:rsidRPr="00813F01">
        <w:t xml:space="preserve"> быть готов</w:t>
      </w:r>
      <w:r>
        <w:t>ым</w:t>
      </w:r>
      <w:r w:rsidRPr="00813F01">
        <w:t xml:space="preserve"> к поддержке архитектуры 5G</w:t>
      </w:r>
      <w:r>
        <w:t>С</w:t>
      </w:r>
      <w:r w:rsidRPr="00813F01">
        <w:t xml:space="preserve"> SA и реализации функциональных компонентов ядра 5G, таких как UPF, SMF, AMF, AUSF, UDM, PCF посредством обновления версии ПО на EPC.</w:t>
      </w:r>
    </w:p>
    <w:p w14:paraId="320386B8" w14:textId="38222F94" w:rsidR="00E71398" w:rsidRPr="00E71398" w:rsidRDefault="00E71398" w:rsidP="0028417B">
      <w:pPr>
        <w:pStyle w:val="a1"/>
        <w:numPr>
          <w:ilvl w:val="2"/>
          <w:numId w:val="3"/>
        </w:numPr>
        <w:jc w:val="both"/>
      </w:pPr>
      <w:r>
        <w:t>Решение 5</w:t>
      </w:r>
      <w:r>
        <w:rPr>
          <w:lang w:val="en-US"/>
        </w:rPr>
        <w:t>GC</w:t>
      </w:r>
      <w:r w:rsidRPr="00E71398">
        <w:t xml:space="preserve"> </w:t>
      </w:r>
      <w:r>
        <w:rPr>
          <w:lang w:val="en-US"/>
        </w:rPr>
        <w:t>SA</w:t>
      </w:r>
      <w:r w:rsidRPr="00E71398">
        <w:t xml:space="preserve"> </w:t>
      </w:r>
      <w:r>
        <w:t xml:space="preserve">должно поддерживать </w:t>
      </w:r>
      <w:proofErr w:type="spellStart"/>
      <w:r>
        <w:rPr>
          <w:lang w:val="en-US"/>
        </w:rPr>
        <w:t>eMBB</w:t>
      </w:r>
      <w:proofErr w:type="spellEnd"/>
    </w:p>
    <w:p w14:paraId="1514CB87" w14:textId="77459F2E" w:rsidR="00E71398" w:rsidRPr="00E71398" w:rsidRDefault="00E71398" w:rsidP="0028417B">
      <w:pPr>
        <w:pStyle w:val="a1"/>
        <w:numPr>
          <w:ilvl w:val="2"/>
          <w:numId w:val="3"/>
        </w:numPr>
        <w:jc w:val="both"/>
      </w:pPr>
      <w:r>
        <w:t>Решение 5</w:t>
      </w:r>
      <w:r>
        <w:rPr>
          <w:lang w:val="en-US"/>
        </w:rPr>
        <w:t>GC</w:t>
      </w:r>
      <w:r w:rsidRPr="00E71398">
        <w:t xml:space="preserve"> </w:t>
      </w:r>
      <w:r>
        <w:rPr>
          <w:lang w:val="en-US"/>
        </w:rPr>
        <w:t>SA</w:t>
      </w:r>
      <w:r w:rsidRPr="00E71398">
        <w:t xml:space="preserve"> </w:t>
      </w:r>
      <w:r>
        <w:t xml:space="preserve">должно поддерживать </w:t>
      </w:r>
      <w:proofErr w:type="spellStart"/>
      <w:r>
        <w:rPr>
          <w:lang w:val="en-US"/>
        </w:rPr>
        <w:t>uRLLC</w:t>
      </w:r>
      <w:proofErr w:type="spellEnd"/>
    </w:p>
    <w:p w14:paraId="77C82909" w14:textId="0D716887" w:rsidR="00E71398" w:rsidRPr="00E71398" w:rsidRDefault="00E71398" w:rsidP="0028417B">
      <w:pPr>
        <w:pStyle w:val="a1"/>
        <w:numPr>
          <w:ilvl w:val="2"/>
          <w:numId w:val="3"/>
        </w:numPr>
        <w:jc w:val="both"/>
      </w:pPr>
      <w:r>
        <w:t>Решение 5</w:t>
      </w:r>
      <w:r>
        <w:rPr>
          <w:lang w:val="en-US"/>
        </w:rPr>
        <w:t>GC</w:t>
      </w:r>
      <w:r w:rsidRPr="00E71398">
        <w:t xml:space="preserve"> </w:t>
      </w:r>
      <w:r>
        <w:rPr>
          <w:lang w:val="en-US"/>
        </w:rPr>
        <w:t>SA</w:t>
      </w:r>
      <w:r w:rsidRPr="00E71398">
        <w:t xml:space="preserve"> </w:t>
      </w:r>
      <w:r>
        <w:t xml:space="preserve">должно поддерживать </w:t>
      </w:r>
      <w:r>
        <w:rPr>
          <w:lang w:val="en-US"/>
        </w:rPr>
        <w:t>p</w:t>
      </w:r>
      <w:r w:rsidRPr="00E71398">
        <w:t>5</w:t>
      </w:r>
      <w:r>
        <w:rPr>
          <w:lang w:val="en-US"/>
        </w:rPr>
        <w:t>G</w:t>
      </w:r>
    </w:p>
    <w:p w14:paraId="1288101E" w14:textId="1C21C2A3" w:rsidR="00E71398" w:rsidRPr="00E71398" w:rsidRDefault="00E71398" w:rsidP="0028417B">
      <w:pPr>
        <w:pStyle w:val="a1"/>
        <w:numPr>
          <w:ilvl w:val="2"/>
          <w:numId w:val="3"/>
        </w:numPr>
        <w:jc w:val="both"/>
      </w:pPr>
      <w:r>
        <w:t>Решение 5</w:t>
      </w:r>
      <w:r>
        <w:rPr>
          <w:lang w:val="en-US"/>
        </w:rPr>
        <w:t>GC</w:t>
      </w:r>
      <w:r w:rsidRPr="00E71398">
        <w:t xml:space="preserve"> </w:t>
      </w:r>
      <w:r>
        <w:rPr>
          <w:lang w:val="en-US"/>
        </w:rPr>
        <w:t>SA</w:t>
      </w:r>
      <w:r w:rsidRPr="00E71398">
        <w:t xml:space="preserve"> </w:t>
      </w:r>
      <w:r>
        <w:t xml:space="preserve">должно поддерживать </w:t>
      </w:r>
      <w:r>
        <w:rPr>
          <w:lang w:val="en-US"/>
        </w:rPr>
        <w:t>NR</w:t>
      </w:r>
      <w:r w:rsidRPr="00E71398">
        <w:t>-</w:t>
      </w:r>
      <w:r>
        <w:rPr>
          <w:lang w:val="en-US"/>
        </w:rPr>
        <w:t>light</w:t>
      </w:r>
      <w:r w:rsidRPr="00E71398">
        <w:t xml:space="preserve"> </w:t>
      </w:r>
      <w:proofErr w:type="spellStart"/>
      <w:r>
        <w:rPr>
          <w:lang w:val="en-US"/>
        </w:rPr>
        <w:t>IoT</w:t>
      </w:r>
      <w:proofErr w:type="spellEnd"/>
    </w:p>
    <w:p w14:paraId="56349D50" w14:textId="4B090808" w:rsidR="00E71398" w:rsidRDefault="00E71398" w:rsidP="0028417B">
      <w:pPr>
        <w:pStyle w:val="a1"/>
        <w:numPr>
          <w:ilvl w:val="2"/>
          <w:numId w:val="3"/>
        </w:numPr>
        <w:jc w:val="both"/>
      </w:pPr>
      <w:r>
        <w:t>Решение 5</w:t>
      </w:r>
      <w:r>
        <w:rPr>
          <w:lang w:val="en-US"/>
        </w:rPr>
        <w:t>GC</w:t>
      </w:r>
      <w:r w:rsidRPr="00E71398">
        <w:t xml:space="preserve"> </w:t>
      </w:r>
      <w:r>
        <w:rPr>
          <w:lang w:val="en-US"/>
        </w:rPr>
        <w:t>SA</w:t>
      </w:r>
      <w:r w:rsidRPr="00E71398">
        <w:t xml:space="preserve"> </w:t>
      </w:r>
      <w:r>
        <w:t xml:space="preserve">должно поддерживать </w:t>
      </w:r>
      <w:r>
        <w:rPr>
          <w:lang w:val="en-US"/>
        </w:rPr>
        <w:t>NB</w:t>
      </w:r>
      <w:r w:rsidRPr="00E71398">
        <w:t>-</w:t>
      </w:r>
      <w:proofErr w:type="spellStart"/>
      <w:r>
        <w:rPr>
          <w:lang w:val="en-US"/>
        </w:rPr>
        <w:t>IoT</w:t>
      </w:r>
      <w:proofErr w:type="spellEnd"/>
    </w:p>
    <w:p w14:paraId="6C41808C" w14:textId="536109EF" w:rsidR="00C230A2" w:rsidRDefault="00C230A2" w:rsidP="0028417B">
      <w:pPr>
        <w:pStyle w:val="a1"/>
        <w:ind w:firstLine="0"/>
        <w:jc w:val="both"/>
      </w:pPr>
    </w:p>
    <w:p w14:paraId="6EC8500A" w14:textId="7D9AA2D1" w:rsidR="00BE458C" w:rsidRDefault="00BE458C" w:rsidP="0028417B">
      <w:pPr>
        <w:pStyle w:val="1"/>
        <w:keepLines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45" w:name="_Toc52886176"/>
      <w:r>
        <w:rPr>
          <w:rFonts w:ascii="Times New Roman" w:hAnsi="Times New Roman" w:cs="Times New Roman"/>
          <w:i/>
          <w:sz w:val="26"/>
          <w:szCs w:val="26"/>
        </w:rPr>
        <w:t xml:space="preserve">Назначение и функционал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HSS</w:t>
      </w:r>
      <w:bookmarkEnd w:id="45"/>
    </w:p>
    <w:p w14:paraId="4DD1215A" w14:textId="30B1159E" w:rsidR="001928D3" w:rsidRDefault="001928D3" w:rsidP="0028417B">
      <w:pPr>
        <w:pStyle w:val="a1"/>
        <w:ind w:firstLine="0"/>
        <w:jc w:val="both"/>
      </w:pPr>
      <w:r>
        <w:t>HSS — сервер домашних абонентов, является базой пользовательских данных и обеспечивает доступ к индивидуальным данным пользователя, связанными с услугами. Устанавливаемый элемент должен выполнять следующие основные функции:</w:t>
      </w:r>
    </w:p>
    <w:p w14:paraId="6AF950C2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lastRenderedPageBreak/>
        <w:t xml:space="preserve">HSS должен работать по протоколу S6a используя интерфейс </w:t>
      </w:r>
      <w:proofErr w:type="spellStart"/>
      <w:r>
        <w:t>Diameter</w:t>
      </w:r>
      <w:proofErr w:type="spellEnd"/>
      <w:r>
        <w:t>, который позволяет передавать данные подписки и аутентификации пользователя от HSS к MME;</w:t>
      </w:r>
    </w:p>
    <w:p w14:paraId="799C2539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t xml:space="preserve">HSS должен работать по протоколу </w:t>
      </w:r>
      <w:proofErr w:type="spellStart"/>
      <w:r>
        <w:t>Cx</w:t>
      </w:r>
      <w:proofErr w:type="spellEnd"/>
      <w:r>
        <w:t xml:space="preserve"> используя интерфейс </w:t>
      </w:r>
      <w:proofErr w:type="spellStart"/>
      <w:r>
        <w:t>Diameter</w:t>
      </w:r>
      <w:proofErr w:type="spellEnd"/>
      <w:r>
        <w:t xml:space="preserve"> между HSS и S / I-CSCF, позволяющий регистрировать пользователя в IMS и передавать данные абонента в S-CSCF;</w:t>
      </w:r>
    </w:p>
    <w:p w14:paraId="764CFA8F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t xml:space="preserve">HSS должен работать по протоколу </w:t>
      </w:r>
      <w:proofErr w:type="spellStart"/>
      <w:r>
        <w:t>Sh</w:t>
      </w:r>
      <w:proofErr w:type="spellEnd"/>
      <w:r>
        <w:t xml:space="preserve"> используя интерфейс </w:t>
      </w:r>
      <w:proofErr w:type="spellStart"/>
      <w:r>
        <w:t>Diameter</w:t>
      </w:r>
      <w:proofErr w:type="spellEnd"/>
      <w:r>
        <w:t xml:space="preserve"> между HSS и AS, для предоставления дополнительных услуг IMS;</w:t>
      </w:r>
    </w:p>
    <w:p w14:paraId="02352DB9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t xml:space="preserve">HSS должен поддерживать протокол </w:t>
      </w:r>
      <w:proofErr w:type="spellStart"/>
      <w:r>
        <w:t>SLh</w:t>
      </w:r>
      <w:proofErr w:type="spellEnd"/>
      <w:r>
        <w:t xml:space="preserve"> используя интерфейс </w:t>
      </w:r>
      <w:proofErr w:type="spellStart"/>
      <w:r>
        <w:t>Diameter</w:t>
      </w:r>
      <w:proofErr w:type="spellEnd"/>
      <w:r>
        <w:t xml:space="preserve"> между HSS и GMLC;</w:t>
      </w:r>
    </w:p>
    <w:p w14:paraId="4D27C9BA" w14:textId="42484D54" w:rsidR="001928D3" w:rsidRDefault="001928D3" w:rsidP="0028417B">
      <w:pPr>
        <w:pStyle w:val="a1"/>
        <w:numPr>
          <w:ilvl w:val="2"/>
          <w:numId w:val="3"/>
        </w:numPr>
        <w:jc w:val="both"/>
      </w:pPr>
      <w:r>
        <w:t>HSS должен быть развёрнут с возможностью резервного копирования данных. Резервные копии должны быть зашифрованы и использоваться для восстановления конфигурации, аппаратных сбоев или подготовке нового HSS.</w:t>
      </w:r>
    </w:p>
    <w:p w14:paraId="0A72D545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t xml:space="preserve">HSS должен поддерживать принципы аутентификации пользователей в сети LTE с использованием алгоритма </w:t>
      </w:r>
      <w:proofErr w:type="spellStart"/>
      <w:r>
        <w:t>Milenage</w:t>
      </w:r>
      <w:proofErr w:type="spellEnd"/>
      <w:r>
        <w:t xml:space="preserve"> стандарта 3GPP 35.206;</w:t>
      </w:r>
    </w:p>
    <w:p w14:paraId="726C635F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t>HSS должен поддерживать стандарты аутентификации IMS 3GPP-дайджест;</w:t>
      </w:r>
    </w:p>
    <w:p w14:paraId="432D3344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t xml:space="preserve">HSS должен поддерживать аутентификацию для доступа в сети LTE с использованием алгоритма </w:t>
      </w:r>
      <w:proofErr w:type="spellStart"/>
      <w:r>
        <w:t>Milenage</w:t>
      </w:r>
      <w:proofErr w:type="spellEnd"/>
      <w:r>
        <w:t xml:space="preserve"> (3GPP 35.206);</w:t>
      </w:r>
    </w:p>
    <w:p w14:paraId="38148601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t xml:space="preserve">Поддержка </w:t>
      </w:r>
      <w:proofErr w:type="spellStart"/>
      <w:r>
        <w:t>Vector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>;</w:t>
      </w:r>
    </w:p>
    <w:p w14:paraId="0665A717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t>HSS должен поддерживать отдельные идентификаторы услуг (PSI);</w:t>
      </w:r>
    </w:p>
    <w:p w14:paraId="04C7BEDA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t>HSS должен поддерживать стандарты аутентификации AKAv1-MD5;</w:t>
      </w:r>
    </w:p>
    <w:p w14:paraId="7DF16C16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t>Управлять профилями пользователя EPC и авторизацией услуг;</w:t>
      </w:r>
    </w:p>
    <w:p w14:paraId="31CC7F5B" w14:textId="77777777" w:rsidR="001928D3" w:rsidRDefault="001928D3" w:rsidP="0028417B">
      <w:pPr>
        <w:pStyle w:val="a1"/>
        <w:numPr>
          <w:ilvl w:val="2"/>
          <w:numId w:val="3"/>
        </w:numPr>
        <w:jc w:val="both"/>
      </w:pPr>
      <w:r>
        <w:t>HSS должен поддерживать конфигурации EPC APN;</w:t>
      </w:r>
    </w:p>
    <w:p w14:paraId="0D3E872D" w14:textId="21ED9A1D" w:rsidR="001928D3" w:rsidRDefault="001928D3" w:rsidP="0028417B">
      <w:pPr>
        <w:pStyle w:val="a1"/>
        <w:numPr>
          <w:ilvl w:val="2"/>
          <w:numId w:val="3"/>
        </w:numPr>
        <w:jc w:val="both"/>
      </w:pPr>
      <w:r>
        <w:t>HSS должен поддерживать IMPI для ICS;</w:t>
      </w:r>
    </w:p>
    <w:p w14:paraId="333DFCD0" w14:textId="3FCC0DCC" w:rsidR="001928D3" w:rsidRDefault="001928D3" w:rsidP="0028417B">
      <w:pPr>
        <w:pStyle w:val="a1"/>
        <w:numPr>
          <w:ilvl w:val="2"/>
          <w:numId w:val="3"/>
        </w:numPr>
        <w:jc w:val="both"/>
      </w:pPr>
      <w:r w:rsidRPr="001928D3">
        <w:t xml:space="preserve">HSS должен поддерживать автоматическое горячее резервирование в режиме 1 + 1 </w:t>
      </w:r>
      <w:proofErr w:type="spellStart"/>
      <w:r w:rsidRPr="001928D3">
        <w:t>High</w:t>
      </w:r>
      <w:proofErr w:type="spellEnd"/>
      <w:r w:rsidRPr="001928D3">
        <w:t xml:space="preserve"> </w:t>
      </w:r>
      <w:proofErr w:type="spellStart"/>
      <w:r w:rsidRPr="001928D3">
        <w:t>Availability</w:t>
      </w:r>
      <w:proofErr w:type="spellEnd"/>
      <w:r w:rsidRPr="001928D3">
        <w:t xml:space="preserve"> (HA), при сбое активного узла резервный узел переключает всю нагрузку на себя автоматически</w:t>
      </w:r>
      <w:r>
        <w:t>.</w:t>
      </w:r>
    </w:p>
    <w:p w14:paraId="183E74C2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HSS должен поддерживать несколько открытых идентификаторов пользователей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IDs</w:t>
      </w:r>
      <w:proofErr w:type="spellEnd"/>
      <w:r>
        <w:t xml:space="preserve">, несколько закрытых идентификаторов пользователей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User</w:t>
      </w:r>
      <w:proofErr w:type="spellEnd"/>
      <w:r>
        <w:t xml:space="preserve"> ID, несколько наборов неявной регистрации </w:t>
      </w:r>
      <w:proofErr w:type="spellStart"/>
      <w:r>
        <w:t>Implicit</w:t>
      </w:r>
      <w:proofErr w:type="spellEnd"/>
      <w:r>
        <w:t xml:space="preserve"> </w:t>
      </w:r>
      <w:proofErr w:type="spellStart"/>
      <w:r>
        <w:t>Registration</w:t>
      </w:r>
      <w:proofErr w:type="spellEnd"/>
      <w:r>
        <w:t xml:space="preserve"> </w:t>
      </w:r>
      <w:proofErr w:type="spellStart"/>
      <w:r>
        <w:t>Sets</w:t>
      </w:r>
      <w:proofErr w:type="spellEnd"/>
      <w:r>
        <w:t xml:space="preserve"> и несколько профилей услуг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Profiles</w:t>
      </w:r>
      <w:proofErr w:type="spellEnd"/>
      <w:r>
        <w:t xml:space="preserve"> для каждой подписки.</w:t>
      </w:r>
    </w:p>
    <w:p w14:paraId="2F11FC89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поддерживать отображение имен в сети в соответствии с 3GPP TS 29.228 и поддерживать отображаемые имена для устройства конечного пользователя.</w:t>
      </w:r>
    </w:p>
    <w:p w14:paraId="6011E73D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HSS, который реализуется путем добавления функции управления терминалом MTC к основным функциям HSS 3GPP, должен предлагать все основные функции HSS, предоставляемые в 3GPP в рамках области разработки HSS.</w:t>
      </w:r>
    </w:p>
    <w:p w14:paraId="29E0F657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Управление подпиской EPS (управление APN, управление привилегиями абонента, управление PDN-GW и т. Д.)</w:t>
      </w:r>
    </w:p>
    <w:p w14:paraId="36571FA7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Управление местоположением и статусом терминала (регистрация местоположения, удаление, управление чисткой, управление состоянием роуминга).</w:t>
      </w:r>
    </w:p>
    <w:p w14:paraId="47661E69" w14:textId="43288FDF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Поиск информации о местоположении терминала LTE;</w:t>
      </w:r>
    </w:p>
    <w:p w14:paraId="02CA2F5B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HSS должен поддерживать интерфейс </w:t>
      </w:r>
      <w:proofErr w:type="spellStart"/>
      <w:r>
        <w:t>Ud</w:t>
      </w:r>
      <w:proofErr w:type="spellEnd"/>
      <w:r>
        <w:t xml:space="preserve"> с UDR на основе стандарта 3GPP.</w:t>
      </w:r>
    </w:p>
    <w:p w14:paraId="218764BE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lastRenderedPageBreak/>
        <w:t>HSS должен поддерживать операции CRUD на основе протокола LDAP с подпиской / уведомлением на основе UDR и SOAP.</w:t>
      </w:r>
    </w:p>
    <w:p w14:paraId="623086B8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быть способен обрабатывать уведомления без подписки с помощью UDR и получать дополнительную информацию посредством операции поиска в UDR, если это необходимо для уведомления, и должен выполнять операцию с NE.</w:t>
      </w:r>
    </w:p>
    <w:p w14:paraId="7AAD2C70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предоставить интерфейс S6a к MME для обеспечения мобильности абонентов.</w:t>
      </w:r>
    </w:p>
    <w:p w14:paraId="608EBE98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обеспечить регистрацию местоположения через MME абонента на основе LTE, управление мобильностью; управление очисткой и удаление абонента по требованию через интерфейс S6a.</w:t>
      </w:r>
    </w:p>
    <w:p w14:paraId="5F32BB70" w14:textId="77DA5891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быть способен управлять информацией о текущем местоположении абонента и по мере необходимости передавать различимую информацию профиля (список APN и т. д.).</w:t>
      </w:r>
    </w:p>
    <w:p w14:paraId="384D98F2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передавать информацию об изменении профиля абонента (изменение APN и т. Д.) в MME через интерфейс S6a.</w:t>
      </w:r>
    </w:p>
    <w:p w14:paraId="13F14CEA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иметь возможность управлять информацией о нескольких PDN GW для абонентов и должен обновлять информацию PDN GW, полученную через интерфейс S6a, в БД.</w:t>
      </w:r>
    </w:p>
    <w:p w14:paraId="2B206E0C" w14:textId="6C9D8126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должен, быть способным управлять специфическими для APN статическими IP-адресами для абонентов и передавать информацию в MME через интерфейс S6a.</w:t>
      </w:r>
    </w:p>
    <w:p w14:paraId="162A8F50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предоставлять услугу SMS на основе LTE, такую как SMS в регистрации MME, через интерфейс S6a.</w:t>
      </w:r>
    </w:p>
    <w:p w14:paraId="79C8B871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Чтобы предоставлять услугу SMS на основе LTE, HSS должен управлять услугой SMS и информацией </w:t>
      </w:r>
      <w:proofErr w:type="gramStart"/>
      <w:r>
        <w:t>о привилегиях</w:t>
      </w:r>
      <w:proofErr w:type="gramEnd"/>
      <w:r>
        <w:t xml:space="preserve"> входящих / исходящих абонентов и передавать эту информацию в MME. Кроме того, HSS должен управлять входящей SMS-информацией в ожидании и входящей информацией о доступности посредством взаимодействия с MME.</w:t>
      </w:r>
    </w:p>
    <w:p w14:paraId="2458B2BA" w14:textId="65B343C8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HSS должен предоставить функцию для получения информации о местоположении абонентов LTE. </w:t>
      </w:r>
    </w:p>
    <w:p w14:paraId="79CD3DCB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быть способен обрабатывать RESET или CLR (требуется повторное подключение) абонента с MME по запросу оператора.</w:t>
      </w:r>
    </w:p>
    <w:p w14:paraId="51C885BD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предложить интерфейс S6c с SMSC для предоставления услуги SMS для абонентов</w:t>
      </w:r>
    </w:p>
    <w:p w14:paraId="14BF7A35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поддерживать сервисы Интернета вещей (</w:t>
      </w:r>
      <w:proofErr w:type="spellStart"/>
      <w:r>
        <w:t>IoT</w:t>
      </w:r>
      <w:proofErr w:type="spellEnd"/>
      <w:r>
        <w:t>).</w:t>
      </w:r>
    </w:p>
    <w:p w14:paraId="10BFEEDE" w14:textId="2111811C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HSS должен поддерживать массовый доступ для </w:t>
      </w:r>
      <w:proofErr w:type="spellStart"/>
      <w:r>
        <w:t>IoT</w:t>
      </w:r>
      <w:proofErr w:type="spellEnd"/>
      <w:r>
        <w:t>/M2M.</w:t>
      </w:r>
    </w:p>
    <w:p w14:paraId="2E3B6330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поддерживать изменение статуса SIM-карты.</w:t>
      </w:r>
    </w:p>
    <w:p w14:paraId="3758E62E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HSS должен поддерживать операции для продуктов </w:t>
      </w:r>
      <w:proofErr w:type="spellStart"/>
      <w:r>
        <w:t>IoT</w:t>
      </w:r>
      <w:proofErr w:type="spellEnd"/>
      <w:r>
        <w:t>, такие как добавление и изменение.</w:t>
      </w:r>
    </w:p>
    <w:p w14:paraId="68833FF6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HSS должен поддерживать управление ресурсами </w:t>
      </w:r>
      <w:proofErr w:type="spellStart"/>
      <w:r>
        <w:t>IoT</w:t>
      </w:r>
      <w:proofErr w:type="spellEnd"/>
      <w:r>
        <w:t>, например, SIM-картами и номерами пользователей.</w:t>
      </w:r>
    </w:p>
    <w:p w14:paraId="0E39A4A0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поддерживать эксплуатацию, включая регистрацию, приостановку, возобновление, изменение пакета и отмену регистрации в соответствии с заказами на регистрацию обслуживания промышленных потребителей.</w:t>
      </w:r>
    </w:p>
    <w:p w14:paraId="546D42F3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lastRenderedPageBreak/>
        <w:t>HSS должен предоставлять функции для уведомления о модификации данных, включая запросы добавления, удаления, модификации, освобождения и поисковых запросов.</w:t>
      </w:r>
    </w:p>
    <w:p w14:paraId="7EAE4049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Службы HSS должны поддерживать узкополосные услуги </w:t>
      </w:r>
      <w:proofErr w:type="spellStart"/>
      <w:r>
        <w:t>IoT</w:t>
      </w:r>
      <w:proofErr w:type="spellEnd"/>
      <w:r>
        <w:t xml:space="preserve"> (NB-</w:t>
      </w:r>
      <w:proofErr w:type="spellStart"/>
      <w:r>
        <w:t>IoT</w:t>
      </w:r>
      <w:proofErr w:type="spellEnd"/>
      <w:r>
        <w:t>) для обеспечения доступа к растущему числу устройств NB-</w:t>
      </w:r>
      <w:proofErr w:type="spellStart"/>
      <w:r>
        <w:t>IoT</w:t>
      </w:r>
      <w:proofErr w:type="spellEnd"/>
      <w:r>
        <w:t>, использующих технологию радиодоступа (RAT).</w:t>
      </w:r>
    </w:p>
    <w:p w14:paraId="7DE532D1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Должна поддерживаться выделенная базовая сеть (DÉCOR) 3GPP TR 23.707, чтобы определить, как пользователи подключаются к выделенным ядрам в RAN без использования PLMN-ID и без необходимости смены трубки.</w:t>
      </w:r>
    </w:p>
    <w:p w14:paraId="5CDB7755" w14:textId="77777777" w:rsidR="00E366A0" w:rsidRPr="00E366A0" w:rsidRDefault="00E366A0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Должны</w:t>
      </w:r>
      <w:r w:rsidRPr="00E366A0">
        <w:rPr>
          <w:lang w:val="en-US"/>
        </w:rPr>
        <w:t xml:space="preserve"> </w:t>
      </w:r>
      <w:r>
        <w:t>поддерживаться</w:t>
      </w:r>
      <w:r w:rsidRPr="00E366A0">
        <w:rPr>
          <w:lang w:val="en-US"/>
        </w:rPr>
        <w:t xml:space="preserve"> </w:t>
      </w:r>
      <w:r>
        <w:t>услуги</w:t>
      </w:r>
      <w:r w:rsidRPr="00E366A0">
        <w:rPr>
          <w:lang w:val="en-US"/>
        </w:rPr>
        <w:t xml:space="preserve"> Machine-to-Machine (M2M), </w:t>
      </w:r>
      <w:r>
        <w:t>включая</w:t>
      </w:r>
      <w:r w:rsidRPr="00E366A0">
        <w:rPr>
          <w:lang w:val="en-US"/>
        </w:rPr>
        <w:t xml:space="preserve"> Circuit Switched Data (CSD).</w:t>
      </w:r>
    </w:p>
    <w:p w14:paraId="6A7DD802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Должны поддерживаться события мониторинга </w:t>
      </w:r>
      <w:proofErr w:type="spellStart"/>
      <w:r>
        <w:t>IoT</w:t>
      </w:r>
      <w:proofErr w:type="spellEnd"/>
      <w:r>
        <w:t xml:space="preserve"> / M2M.</w:t>
      </w:r>
    </w:p>
    <w:p w14:paraId="78D4C6A6" w14:textId="77777777" w:rsidR="00E366A0" w:rsidRPr="00E366A0" w:rsidRDefault="00E366A0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>
        <w:t>Должна</w:t>
      </w:r>
      <w:r w:rsidRPr="00E366A0">
        <w:rPr>
          <w:lang w:val="en-US"/>
        </w:rPr>
        <w:t xml:space="preserve"> </w:t>
      </w:r>
      <w:r>
        <w:t>поддерживаться</w:t>
      </w:r>
      <w:r w:rsidRPr="00E366A0">
        <w:rPr>
          <w:lang w:val="en-US"/>
        </w:rPr>
        <w:t xml:space="preserve"> </w:t>
      </w:r>
      <w:r>
        <w:t>функция</w:t>
      </w:r>
      <w:r w:rsidRPr="00E366A0">
        <w:rPr>
          <w:lang w:val="en-US"/>
        </w:rPr>
        <w:t xml:space="preserve"> Service Capability Exposure Function(SCEF). </w:t>
      </w:r>
    </w:p>
    <w:p w14:paraId="15D5CD29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Должна поддерживаться процедура </w:t>
      </w:r>
      <w:proofErr w:type="spellStart"/>
      <w:r>
        <w:t>провижионинга</w:t>
      </w:r>
      <w:proofErr w:type="spellEnd"/>
      <w:r>
        <w:t xml:space="preserve"> параметров шаблона связи SCEF (функция определения возможностей услуги) (3GPP TS 23.682 R13, R15).</w:t>
      </w:r>
    </w:p>
    <w:p w14:paraId="462C654D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Интерфейс S6t должен поддерживаться для соединения SCEF и HSS.</w:t>
      </w:r>
    </w:p>
    <w:p w14:paraId="303718C9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Должен поддерживаться интерфейс S6m между MTC-IWF и HSS (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>).</w:t>
      </w:r>
    </w:p>
    <w:p w14:paraId="4CBE9A61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Запуск устройства </w:t>
      </w:r>
      <w:proofErr w:type="spellStart"/>
      <w:r>
        <w:t>IoT</w:t>
      </w:r>
      <w:proofErr w:type="spellEnd"/>
      <w:r>
        <w:t xml:space="preserve"> через SMS (S6m) должен поддерживаться.</w:t>
      </w:r>
    </w:p>
    <w:p w14:paraId="47356064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Периодический таймер (TAU) для каждого абонента для стационарных устройств </w:t>
      </w:r>
      <w:proofErr w:type="spellStart"/>
      <w:r>
        <w:t>IoT</w:t>
      </w:r>
      <w:proofErr w:type="spellEnd"/>
      <w:r>
        <w:t xml:space="preserve"> должен поддерживаться для уменьшения трафика сигнализации.</w:t>
      </w:r>
    </w:p>
    <w:p w14:paraId="65BFBE68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поддерживать присоединение без установления PDN соединения для устройств NB-</w:t>
      </w:r>
      <w:proofErr w:type="spellStart"/>
      <w:r>
        <w:t>IoT</w:t>
      </w:r>
      <w:proofErr w:type="spellEnd"/>
      <w:r>
        <w:t>.</w:t>
      </w:r>
    </w:p>
    <w:p w14:paraId="07F89312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HSS должен поддерживать устройства </w:t>
      </w:r>
      <w:proofErr w:type="spellStart"/>
      <w:r>
        <w:t>IoT</w:t>
      </w:r>
      <w:proofErr w:type="spellEnd"/>
      <w:r>
        <w:t xml:space="preserve"> / M2M без MSISDN путем сопоставления внешнего идентификатора с IMSI во время запуска устройства </w:t>
      </w:r>
      <w:proofErr w:type="spellStart"/>
      <w:r>
        <w:t>IoT</w:t>
      </w:r>
      <w:proofErr w:type="spellEnd"/>
      <w:r>
        <w:t xml:space="preserve"> / M2M.</w:t>
      </w:r>
    </w:p>
    <w:p w14:paraId="662ED39B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Связь с высокой задержкой (</w:t>
      </w:r>
      <w:proofErr w:type="spellStart"/>
      <w:r>
        <w:t>HLCom</w:t>
      </w:r>
      <w:proofErr w:type="spellEnd"/>
      <w:r>
        <w:t xml:space="preserve">) должна поддерживаться для приложений, которые обмениваются данными с недоступными в течение длительных периодов времени 3GPP </w:t>
      </w:r>
      <w:proofErr w:type="spellStart"/>
      <w:r>
        <w:t>IoT</w:t>
      </w:r>
      <w:proofErr w:type="spellEnd"/>
      <w:r>
        <w:t xml:space="preserve"> устройствами.</w:t>
      </w:r>
    </w:p>
    <w:p w14:paraId="2D78D8BF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Функция на основе групп (GROUPE) должна поддерживаться для анализа архитектурных улучшений для доставки сообщений на основе групп большой группе устройств </w:t>
      </w:r>
      <w:proofErr w:type="spellStart"/>
      <w:r>
        <w:t>IoT</w:t>
      </w:r>
      <w:proofErr w:type="spellEnd"/>
      <w:r>
        <w:t>, что приводит к управлению перегрузкой сети.</w:t>
      </w:r>
    </w:p>
    <w:p w14:paraId="101FDF65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Механизмы прерывистого приема данных для снижения энергопотребления UE должны поддерживаться HSS.</w:t>
      </w:r>
    </w:p>
    <w:p w14:paraId="31C9EE86" w14:textId="77777777" w:rsidR="00E366A0" w:rsidRPr="00E366A0" w:rsidRDefault="00E366A0" w:rsidP="0028417B">
      <w:pPr>
        <w:pStyle w:val="a1"/>
        <w:numPr>
          <w:ilvl w:val="2"/>
          <w:numId w:val="3"/>
        </w:numPr>
        <w:jc w:val="both"/>
        <w:rPr>
          <w:lang w:val="en-US"/>
        </w:rPr>
      </w:pPr>
      <w:r w:rsidRPr="00E366A0">
        <w:rPr>
          <w:lang w:val="en-US"/>
        </w:rPr>
        <w:t xml:space="preserve">Preferred-Data-Mode AVP </w:t>
      </w:r>
      <w:r>
        <w:t>должен</w:t>
      </w:r>
      <w:r w:rsidRPr="00E366A0">
        <w:rPr>
          <w:lang w:val="en-US"/>
        </w:rPr>
        <w:t xml:space="preserve"> </w:t>
      </w:r>
      <w:r>
        <w:t>поддерживаться</w:t>
      </w:r>
      <w:r w:rsidRPr="00E366A0">
        <w:rPr>
          <w:lang w:val="en-US"/>
        </w:rPr>
        <w:t xml:space="preserve"> HSS (3GPP TS 29.272).</w:t>
      </w:r>
    </w:p>
    <w:p w14:paraId="2AD05370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Должна поддерживаться функция контроля улучшений (</w:t>
      </w:r>
      <w:proofErr w:type="spellStart"/>
      <w:r>
        <w:t>Monitoring</w:t>
      </w:r>
      <w:proofErr w:type="spellEnd"/>
      <w:r>
        <w:t xml:space="preserve"> </w:t>
      </w:r>
      <w:proofErr w:type="spellStart"/>
      <w:r>
        <w:t>Enhancements</w:t>
      </w:r>
      <w:proofErr w:type="spellEnd"/>
      <w:r>
        <w:t>, MONTE</w:t>
      </w:r>
      <w:proofErr w:type="gramStart"/>
      <w:r>
        <w:t>) .</w:t>
      </w:r>
      <w:proofErr w:type="gramEnd"/>
    </w:p>
    <w:p w14:paraId="151DB17A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поддерживать групповые процедуры доставки сообщений в соответствии с 3GPP TS 23.682, раздел 5.4.</w:t>
      </w:r>
    </w:p>
    <w:p w14:paraId="2F2E5B3B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Должна поддерживаться передача отчетов о событиях с помощью HSS в сторону SCEF и мониторинг конфигурации событий с помощью SCEF на HSS (3GPP TS 23.682 R13, R15).</w:t>
      </w:r>
    </w:p>
    <w:p w14:paraId="206EABF8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Необходимо поддерживать конфигурацию и удаление событий мониторинга через HSS (3GPP TS 23.682 R13, R15).</w:t>
      </w:r>
    </w:p>
    <w:p w14:paraId="50C81226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lastRenderedPageBreak/>
        <w:t>Должна поддерживаться отчетность о событиях мониторинга от HSS (3GPP TS 23.682 R13, R15).</w:t>
      </w:r>
    </w:p>
    <w:p w14:paraId="266D1978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Конфигурирование и удаление событий </w:t>
      </w:r>
      <w:proofErr w:type="gramStart"/>
      <w:r>
        <w:t>мониторинга  через</w:t>
      </w:r>
      <w:proofErr w:type="gramEnd"/>
      <w:r>
        <w:t xml:space="preserve"> HSS для сценариев роуминга с использованием IWK-SCEF (3GPP TS 23.682 R13, R15).</w:t>
      </w:r>
    </w:p>
    <w:p w14:paraId="0A6A8A2B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HSS должен поддерживать декомпозицию в основанные на контейнерах </w:t>
      </w:r>
      <w:proofErr w:type="spellStart"/>
      <w:r>
        <w:t>микроуслуги</w:t>
      </w:r>
      <w:proofErr w:type="spellEnd"/>
      <w:r>
        <w:t xml:space="preserve">, обеспечивающие основу для </w:t>
      </w:r>
      <w:proofErr w:type="spellStart"/>
      <w:r>
        <w:t>DevOps</w:t>
      </w:r>
      <w:proofErr w:type="spellEnd"/>
      <w:r>
        <w:t>.</w:t>
      </w:r>
    </w:p>
    <w:p w14:paraId="3443453A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поддерживать фильтрацию сообщений запуска устройства, отправленных с помощью SMS (3GPP TS 23.682, CR 0075).</w:t>
      </w:r>
    </w:p>
    <w:p w14:paraId="13C37EFD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Интерфейс PC4 должен поддерживаться между функцией HSS и </w:t>
      </w:r>
      <w:proofErr w:type="spellStart"/>
      <w:r>
        <w:t>ProSe</w:t>
      </w:r>
      <w:proofErr w:type="spellEnd"/>
      <w:r>
        <w:t xml:space="preserve"> (</w:t>
      </w:r>
      <w:proofErr w:type="spellStart"/>
      <w:r>
        <w:t>Proximity</w:t>
      </w:r>
      <w:proofErr w:type="spellEnd"/>
      <w:r>
        <w:t>-сервисы).</w:t>
      </w:r>
    </w:p>
    <w:p w14:paraId="4DEB7D3C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Авторизация и отзыв услуг для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и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должны поддерживаться HSS (3GPP TS 23.303, раздел 5.2).</w:t>
      </w:r>
    </w:p>
    <w:p w14:paraId="5E305205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Списки PLMN для прямого обслуживания </w:t>
      </w:r>
      <w:proofErr w:type="spellStart"/>
      <w:r>
        <w:t>ProSe</w:t>
      </w:r>
      <w:proofErr w:type="spellEnd"/>
      <w:r>
        <w:t xml:space="preserve"> должны поддерживаться HSS (3GPP TS 23.303).</w:t>
      </w:r>
    </w:p>
    <w:p w14:paraId="7EC760E1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Запросы на обнаружение для функции </w:t>
      </w:r>
      <w:proofErr w:type="spellStart"/>
      <w:r>
        <w:t>ProSe</w:t>
      </w:r>
      <w:proofErr w:type="spellEnd"/>
      <w:r>
        <w:t xml:space="preserve"> должны поддерживаться HSS в соответствии с 3GPP TS 23.303, раздел 5.3.</w:t>
      </w:r>
    </w:p>
    <w:p w14:paraId="41DC9A7D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Должна поддерживаться функциональность для запроса местоположения UE через HSS для </w:t>
      </w:r>
      <w:proofErr w:type="spellStart"/>
      <w:r>
        <w:t>ProSe</w:t>
      </w:r>
      <w:proofErr w:type="spellEnd"/>
      <w:r>
        <w:t>.</w:t>
      </w:r>
    </w:p>
    <w:p w14:paraId="471F85E6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Подписка на </w:t>
      </w:r>
      <w:proofErr w:type="spellStart"/>
      <w:r>
        <w:t>ProSe</w:t>
      </w:r>
      <w:proofErr w:type="spellEnd"/>
      <w:r>
        <w:t xml:space="preserve"> должна поддерживаться HSS в соответствии с 3GPP </w:t>
      </w:r>
      <w:proofErr w:type="spellStart"/>
      <w:r>
        <w:t>3GPP</w:t>
      </w:r>
      <w:proofErr w:type="spellEnd"/>
      <w:r>
        <w:t xml:space="preserve"> TS 23.303, раздел 4.5.2.</w:t>
      </w:r>
    </w:p>
    <w:p w14:paraId="1F60B641" w14:textId="3DDD8688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Должна быть предусмотрена возможность экономии емкости H</w:t>
      </w:r>
      <w:r w:rsidR="00E7242B">
        <w:rPr>
          <w:lang w:val="en-US"/>
        </w:rPr>
        <w:t>SS</w:t>
      </w:r>
      <w:r>
        <w:t xml:space="preserve"> (лицензии и память) для подписок с одним и тем же профилем обслуживания M2M. Таким образом, только один Сервисный Профиль M2M должен быть сохранен для всех устройств, использующих его.</w:t>
      </w:r>
    </w:p>
    <w:p w14:paraId="5C3C8C17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Переключение IMSI должно поддерживаться HSS.</w:t>
      </w:r>
    </w:p>
    <w:p w14:paraId="19D73C34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Все услуги, запрашиваемые для обычных абонентов, должны быть доступны для абонентов M2M.</w:t>
      </w:r>
    </w:p>
    <w:p w14:paraId="712D554E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HSS должен поддерживать устройства без MSISDN. Должно быть возможным создание абонентов M2M без MSISDN.</w:t>
      </w:r>
    </w:p>
    <w:p w14:paraId="732E76F0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Должны поддерживаться устройства без MSISDN для MTC (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>).</w:t>
      </w:r>
    </w:p>
    <w:p w14:paraId="5895BAB7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Все необходимые функции для узкополосного Интернета вещей (NB-</w:t>
      </w:r>
      <w:proofErr w:type="spellStart"/>
      <w:r>
        <w:t>IoT</w:t>
      </w:r>
      <w:proofErr w:type="spellEnd"/>
      <w:r>
        <w:t>), выделенных базовых сетей (DECOR), прерывистого приема (DRX), расширенного DRX (</w:t>
      </w:r>
      <w:proofErr w:type="spellStart"/>
      <w:r>
        <w:t>eDRX</w:t>
      </w:r>
      <w:proofErr w:type="spellEnd"/>
      <w:r>
        <w:t>) должны поддерживаться HSS.</w:t>
      </w:r>
    </w:p>
    <w:p w14:paraId="0328DD1E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>Должна поддерживаться замена MAP-C (S6c для SMS).</w:t>
      </w:r>
    </w:p>
    <w:p w14:paraId="51B78B2F" w14:textId="77777777" w:rsidR="00E366A0" w:rsidRDefault="00E366A0" w:rsidP="0028417B">
      <w:pPr>
        <w:pStyle w:val="a1"/>
        <w:numPr>
          <w:ilvl w:val="2"/>
          <w:numId w:val="3"/>
        </w:numPr>
        <w:jc w:val="both"/>
      </w:pPr>
      <w:r>
        <w:t xml:space="preserve">Предлагаемое решение должно поддерживать COMP128, 2G </w:t>
      </w:r>
      <w:proofErr w:type="spellStart"/>
      <w:r>
        <w:t>Milenage</w:t>
      </w:r>
      <w:proofErr w:type="spellEnd"/>
      <w:r>
        <w:t xml:space="preserve">, 3G </w:t>
      </w:r>
      <w:proofErr w:type="spellStart"/>
      <w:r>
        <w:t>Milenage</w:t>
      </w:r>
      <w:proofErr w:type="spellEnd"/>
    </w:p>
    <w:p w14:paraId="4CC6F8E1" w14:textId="77777777" w:rsidR="00BE458C" w:rsidRDefault="00BE458C" w:rsidP="0028417B">
      <w:pPr>
        <w:pStyle w:val="a1"/>
        <w:ind w:firstLine="0"/>
        <w:jc w:val="both"/>
      </w:pPr>
    </w:p>
    <w:p w14:paraId="2B00D37D" w14:textId="2D338378" w:rsidR="00BE458C" w:rsidRDefault="00BE458C" w:rsidP="0028417B">
      <w:pPr>
        <w:pStyle w:val="1"/>
        <w:keepLines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46" w:name="_Toc52886177"/>
      <w:r>
        <w:rPr>
          <w:rFonts w:ascii="Times New Roman" w:hAnsi="Times New Roman" w:cs="Times New Roman"/>
          <w:i/>
          <w:sz w:val="26"/>
          <w:szCs w:val="26"/>
        </w:rPr>
        <w:t xml:space="preserve">Назначение и функционал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Site</w:t>
      </w:r>
      <w:r w:rsidRPr="00BE458C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Router</w:t>
      </w:r>
      <w:bookmarkEnd w:id="46"/>
    </w:p>
    <w:p w14:paraId="59BE1A4E" w14:textId="49EF6370" w:rsidR="00BE458C" w:rsidRDefault="00BE458C" w:rsidP="0028417B">
      <w:pPr>
        <w:pStyle w:val="a1"/>
        <w:jc w:val="both"/>
      </w:pPr>
      <w:proofErr w:type="spellStart"/>
      <w:r>
        <w:t>Site</w:t>
      </w:r>
      <w:proofErr w:type="spellEnd"/>
      <w:r>
        <w:t xml:space="preserve"> </w:t>
      </w:r>
      <w:proofErr w:type="spellStart"/>
      <w:r>
        <w:t>Router</w:t>
      </w:r>
      <w:proofErr w:type="spellEnd"/>
      <w:r>
        <w:t xml:space="preserve"> – маршрутизатор обеспечивающий связность между ядром сети, базовыми станциями и внешней сетевой инфраструктурой.  Устанавливаемые элементы должен </w:t>
      </w:r>
      <w:r w:rsidR="007D43B9">
        <w:t xml:space="preserve">поддерживать </w:t>
      </w:r>
      <w:r>
        <w:t>следующие основные функции:</w:t>
      </w:r>
    </w:p>
    <w:p w14:paraId="7FC6A284" w14:textId="77777777" w:rsidR="007D43B9" w:rsidRDefault="007D43B9" w:rsidP="0028417B">
      <w:pPr>
        <w:pStyle w:val="a1"/>
        <w:jc w:val="both"/>
      </w:pPr>
    </w:p>
    <w:p w14:paraId="4425EB84" w14:textId="53D9239B" w:rsidR="007D43B9" w:rsidRPr="007D43B9" w:rsidRDefault="007D43B9" w:rsidP="0028417B">
      <w:pPr>
        <w:pStyle w:val="a1"/>
        <w:ind w:firstLine="0"/>
        <w:jc w:val="both"/>
        <w:rPr>
          <w:u w:val="single"/>
        </w:rPr>
      </w:pPr>
      <w:r w:rsidRPr="007D43B9">
        <w:rPr>
          <w:u w:val="single"/>
        </w:rPr>
        <w:t>Общие:</w:t>
      </w:r>
    </w:p>
    <w:p w14:paraId="44ED58D5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lastRenderedPageBreak/>
        <w:t>Поддержка питания как AC, так и DC</w:t>
      </w:r>
    </w:p>
    <w:p w14:paraId="6075B593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Возможность монтажа в стандартную 19тидюймовую стойку</w:t>
      </w:r>
    </w:p>
    <w:p w14:paraId="1EC3AC36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 устройстве должно быть предусмотрено резервирование блоков питания</w:t>
      </w:r>
    </w:p>
    <w:p w14:paraId="53B244FE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Оборудование должно быть работоспособно при внешних условиях не хуже: температура окружающей среды от +2 </w:t>
      </w:r>
      <w:proofErr w:type="gramStart"/>
      <w:r>
        <w:t>С</w:t>
      </w:r>
      <w:proofErr w:type="gramEnd"/>
      <w:r>
        <w:t xml:space="preserve"> до +40 С, относительная влажность 45-80% при температуре +25С.</w:t>
      </w:r>
    </w:p>
    <w:p w14:paraId="790DB902" w14:textId="1E247368" w:rsidR="007D43B9" w:rsidRPr="007D43B9" w:rsidRDefault="007D43B9" w:rsidP="0028417B">
      <w:pPr>
        <w:pStyle w:val="a1"/>
        <w:ind w:firstLine="0"/>
        <w:jc w:val="both"/>
        <w:rPr>
          <w:u w:val="single"/>
        </w:rPr>
      </w:pPr>
      <w:r w:rsidRPr="007D43B9">
        <w:rPr>
          <w:u w:val="single"/>
        </w:rPr>
        <w:t>Надежность</w:t>
      </w:r>
      <w:r>
        <w:rPr>
          <w:u w:val="single"/>
        </w:rPr>
        <w:t>:</w:t>
      </w:r>
    </w:p>
    <w:p w14:paraId="1E7F81C8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встроенных механизмов защиты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Plane</w:t>
      </w:r>
      <w:proofErr w:type="spellEnd"/>
    </w:p>
    <w:p w14:paraId="1CA29978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встроенных средств мониторинга SLA (пробы/ответчики)</w:t>
      </w:r>
    </w:p>
    <w:p w14:paraId="24E652D5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Broadcast</w:t>
      </w:r>
      <w:proofErr w:type="spellEnd"/>
      <w:r>
        <w:t xml:space="preserve"> </w:t>
      </w:r>
      <w:proofErr w:type="spellStart"/>
      <w:r>
        <w:t>Storm</w:t>
      </w:r>
      <w:proofErr w:type="spellEnd"/>
      <w:r>
        <w:t xml:space="preserve"> </w:t>
      </w:r>
      <w:proofErr w:type="spellStart"/>
      <w:r>
        <w:t>Control</w:t>
      </w:r>
      <w:proofErr w:type="spellEnd"/>
    </w:p>
    <w:p w14:paraId="33047EBC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Защита от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Errors</w:t>
      </w:r>
      <w:proofErr w:type="spellEnd"/>
    </w:p>
    <w:p w14:paraId="4E7EC577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Аварии и предупреждения оборудования</w:t>
      </w:r>
    </w:p>
    <w:p w14:paraId="706A57E5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Все линейные карты, модули, блоки-питания и другие устройства должны иметь различные уровни информационных сообщений.</w:t>
      </w:r>
    </w:p>
    <w:p w14:paraId="3ABADB16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отправки </w:t>
      </w:r>
      <w:proofErr w:type="spellStart"/>
      <w:r>
        <w:t>syslog</w:t>
      </w:r>
      <w:proofErr w:type="spellEnd"/>
    </w:p>
    <w:p w14:paraId="2D73AE3D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до 4 коллекторов сбора логов</w:t>
      </w:r>
    </w:p>
    <w:p w14:paraId="49F02C6E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Визуальная индикацию при возникновении аварии.</w:t>
      </w:r>
    </w:p>
    <w:p w14:paraId="1DE562BC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Все линейные карты, модули, блоки-питания и другие устройства должны поддерживать возможность </w:t>
      </w:r>
      <w:proofErr w:type="spellStart"/>
      <w:r>
        <w:t>логирования</w:t>
      </w:r>
      <w:proofErr w:type="spellEnd"/>
      <w:r>
        <w:t xml:space="preserve"> своего статуса.</w:t>
      </w:r>
    </w:p>
    <w:p w14:paraId="040999EC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Выдача информации по SNMP запросу на основе MIB.</w:t>
      </w:r>
    </w:p>
    <w:p w14:paraId="7F629B1E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SNMP v2c, v3 </w:t>
      </w:r>
    </w:p>
    <w:p w14:paraId="04E5CA6F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Возможность использования SNMP через VRF</w:t>
      </w:r>
    </w:p>
    <w:p w14:paraId="7E93B39A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записи логов на локальный диск маршрутизатора для последующего его просмотра </w:t>
      </w:r>
    </w:p>
    <w:p w14:paraId="035E0C64" w14:textId="05812C92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Возможность отображения в CLI текущих аварий и проблем на оборудовании.</w:t>
      </w:r>
    </w:p>
    <w:p w14:paraId="47978474" w14:textId="77777777" w:rsidR="007D43B9" w:rsidRDefault="007D43B9" w:rsidP="0028417B">
      <w:pPr>
        <w:pStyle w:val="a1"/>
        <w:ind w:left="993" w:firstLine="0"/>
        <w:jc w:val="both"/>
      </w:pPr>
    </w:p>
    <w:p w14:paraId="4A0E0C1A" w14:textId="500EF1E8" w:rsidR="007D43B9" w:rsidRPr="007D43B9" w:rsidRDefault="007D43B9" w:rsidP="0028417B">
      <w:pPr>
        <w:pStyle w:val="a1"/>
        <w:ind w:firstLine="0"/>
        <w:jc w:val="both"/>
        <w:rPr>
          <w:u w:val="single"/>
        </w:rPr>
      </w:pPr>
      <w:r w:rsidRPr="007D43B9">
        <w:rPr>
          <w:u w:val="single"/>
        </w:rPr>
        <w:t>Протоколы и функции</w:t>
      </w:r>
      <w:r>
        <w:rPr>
          <w:u w:val="single"/>
        </w:rPr>
        <w:t>:</w:t>
      </w:r>
    </w:p>
    <w:p w14:paraId="17F32EFE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</w:t>
      </w:r>
      <w:r>
        <w:t>протокола</w:t>
      </w:r>
      <w:r w:rsidRPr="007D43B9">
        <w:rPr>
          <w:lang w:val="en-US"/>
        </w:rPr>
        <w:t xml:space="preserve"> Internet Protocol Version 4 (RFC791)</w:t>
      </w:r>
    </w:p>
    <w:p w14:paraId="675E8F2D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</w:t>
      </w:r>
      <w:r>
        <w:t>протокола</w:t>
      </w:r>
      <w:r w:rsidRPr="007D43B9">
        <w:rPr>
          <w:lang w:val="en-US"/>
        </w:rPr>
        <w:t xml:space="preserve"> Internet Protocol Version 6 RFC2460, RFC3484, RFC3513, RFC4443, RFC6177</w:t>
      </w:r>
    </w:p>
    <w:p w14:paraId="31A7A770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Internet Control Message Protocol (RFC 792)</w:t>
      </w:r>
    </w:p>
    <w:p w14:paraId="07CF315B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Transmission Control Protocol (RFC793/ RFC 1323)</w:t>
      </w:r>
    </w:p>
    <w:p w14:paraId="32A53658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User Datagram Protocol (RFC768)</w:t>
      </w:r>
    </w:p>
    <w:p w14:paraId="07228FFC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Domain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 клиент для функционала разрешения имен.</w:t>
      </w:r>
    </w:p>
    <w:p w14:paraId="53FA6AFF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Address Resolution Protocol (RFC826)</w:t>
      </w:r>
    </w:p>
    <w:p w14:paraId="48E7982C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Network Time Protocol (RFC958)</w:t>
      </w:r>
    </w:p>
    <w:p w14:paraId="77C59A29" w14:textId="0D85A34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IP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Reroute</w:t>
      </w:r>
      <w:proofErr w:type="spellEnd"/>
      <w:r>
        <w:t xml:space="preserve">/LFA FRR, использование на каждый </w:t>
      </w:r>
      <w:proofErr w:type="spellStart"/>
      <w:r>
        <w:t>линк</w:t>
      </w:r>
      <w:proofErr w:type="spellEnd"/>
      <w:r>
        <w:t xml:space="preserve"> и на каждый префикс.</w:t>
      </w:r>
    </w:p>
    <w:p w14:paraId="72B8105A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remote</w:t>
      </w:r>
      <w:proofErr w:type="spellEnd"/>
      <w:r>
        <w:t xml:space="preserve"> LFA</w:t>
      </w:r>
    </w:p>
    <w:p w14:paraId="1A583779" w14:textId="3A6346A0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фильтрации трафика на входящем и исходящем направлении на основе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(ACL) IPv4/IPv6 по параметрам: IP адрес назначения/ источника, TCP/UDP порт назначения/источника,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number</w:t>
      </w:r>
      <w:proofErr w:type="spellEnd"/>
      <w:r>
        <w:t>, опции и т.д., также по TTL</w:t>
      </w:r>
    </w:p>
    <w:p w14:paraId="4554CA4A" w14:textId="01E98B9A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lastRenderedPageBreak/>
        <w:t>Поддержка фильтрации трафика на входящем и исходящем направлении на основе MAC фильтра. Поля</w:t>
      </w:r>
      <w:r w:rsidRPr="007D43B9">
        <w:rPr>
          <w:lang w:val="en-US"/>
        </w:rPr>
        <w:t xml:space="preserve"> </w:t>
      </w:r>
      <w:proofErr w:type="spellStart"/>
      <w:r w:rsidRPr="007D43B9">
        <w:rPr>
          <w:lang w:val="en-US"/>
        </w:rPr>
        <w:t>ethernet</w:t>
      </w:r>
      <w:proofErr w:type="spellEnd"/>
      <w:r w:rsidRPr="007D43B9">
        <w:rPr>
          <w:lang w:val="en-US"/>
        </w:rPr>
        <w:t xml:space="preserve"> </w:t>
      </w:r>
      <w:r>
        <w:t>заголовка</w:t>
      </w:r>
      <w:r w:rsidRPr="007D43B9">
        <w:rPr>
          <w:lang w:val="en-US"/>
        </w:rPr>
        <w:t xml:space="preserve">: </w:t>
      </w:r>
      <w:r>
        <w:t>тип</w:t>
      </w:r>
      <w:r w:rsidRPr="007D43B9">
        <w:rPr>
          <w:lang w:val="en-US"/>
        </w:rPr>
        <w:t xml:space="preserve"> </w:t>
      </w:r>
      <w:proofErr w:type="spellStart"/>
      <w:r w:rsidRPr="007D43B9">
        <w:rPr>
          <w:lang w:val="en-US"/>
        </w:rPr>
        <w:t>ethernet</w:t>
      </w:r>
      <w:proofErr w:type="spellEnd"/>
      <w:r w:rsidRPr="007D43B9">
        <w:rPr>
          <w:lang w:val="en-US"/>
        </w:rPr>
        <w:t xml:space="preserve"> (</w:t>
      </w:r>
      <w:proofErr w:type="spellStart"/>
      <w:r w:rsidRPr="007D43B9">
        <w:rPr>
          <w:lang w:val="en-US"/>
        </w:rPr>
        <w:t>EthernetII</w:t>
      </w:r>
      <w:proofErr w:type="spellEnd"/>
      <w:r w:rsidRPr="007D43B9">
        <w:rPr>
          <w:lang w:val="en-US"/>
        </w:rPr>
        <w:t xml:space="preserve">, LLC SNAP), </w:t>
      </w:r>
      <w:proofErr w:type="spellStart"/>
      <w:r w:rsidRPr="007D43B9">
        <w:rPr>
          <w:lang w:val="en-US"/>
        </w:rPr>
        <w:t>dst_mac</w:t>
      </w:r>
      <w:proofErr w:type="spellEnd"/>
      <w:r w:rsidRPr="007D43B9">
        <w:rPr>
          <w:lang w:val="en-US"/>
        </w:rPr>
        <w:t xml:space="preserve">, </w:t>
      </w:r>
      <w:proofErr w:type="spellStart"/>
      <w:r w:rsidRPr="007D43B9">
        <w:rPr>
          <w:lang w:val="en-US"/>
        </w:rPr>
        <w:t>src_mac</w:t>
      </w:r>
      <w:proofErr w:type="spellEnd"/>
      <w:r w:rsidRPr="007D43B9">
        <w:rPr>
          <w:lang w:val="en-US"/>
        </w:rPr>
        <w:t>, eth-type</w:t>
      </w:r>
      <w:r w:rsidR="00470558" w:rsidRPr="00470558">
        <w:rPr>
          <w:lang w:val="en-US"/>
        </w:rPr>
        <w:t>.</w:t>
      </w:r>
    </w:p>
    <w:p w14:paraId="60E14E99" w14:textId="02A662CD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Netflow</w:t>
      </w:r>
      <w:proofErr w:type="spellEnd"/>
      <w:r>
        <w:t>/</w:t>
      </w:r>
      <w:proofErr w:type="spellStart"/>
      <w:r>
        <w:t>Cflow</w:t>
      </w:r>
      <w:proofErr w:type="spellEnd"/>
      <w:r w:rsidR="0027101C">
        <w:rPr>
          <w:lang w:val="en-US"/>
        </w:rPr>
        <w:t>d</w:t>
      </w:r>
    </w:p>
    <w:p w14:paraId="3E913BFE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gramStart"/>
      <w:r>
        <w:t>VRRP  RFC</w:t>
      </w:r>
      <w:proofErr w:type="gramEnd"/>
      <w:r>
        <w:t>5798</w:t>
      </w:r>
    </w:p>
    <w:p w14:paraId="64B75524" w14:textId="44290340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автоматического изменения </w:t>
      </w:r>
      <w:proofErr w:type="spellStart"/>
      <w:r>
        <w:t>priority</w:t>
      </w:r>
      <w:proofErr w:type="spellEnd"/>
      <w:r>
        <w:t xml:space="preserve"> для </w:t>
      </w:r>
      <w:proofErr w:type="spellStart"/>
      <w:r>
        <w:t>vrrp</w:t>
      </w:r>
      <w:proofErr w:type="spellEnd"/>
      <w:r>
        <w:t xml:space="preserve"> в зависимости от состояния набора физических портов, определяемого оператором</w:t>
      </w:r>
    </w:p>
    <w:p w14:paraId="684A260F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Path MTU Discovery [RFC1981]</w:t>
      </w:r>
    </w:p>
    <w:p w14:paraId="7FA3016F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Neighbor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[RFC4861]</w:t>
      </w:r>
    </w:p>
    <w:p w14:paraId="2B7B066C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DHCP сервер, </w:t>
      </w:r>
      <w:proofErr w:type="spellStart"/>
      <w:r>
        <w:t>relay</w:t>
      </w:r>
      <w:proofErr w:type="spellEnd"/>
    </w:p>
    <w:p w14:paraId="29B223E5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NTP на узлах доступа</w:t>
      </w:r>
    </w:p>
    <w:p w14:paraId="3217C6AF" w14:textId="79199956" w:rsidR="007D43B9" w:rsidRPr="0027101C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27101C">
        <w:rPr>
          <w:lang w:val="en-US"/>
        </w:rPr>
        <w:t xml:space="preserve"> Internal clock source,</w:t>
      </w:r>
      <w:r w:rsidR="0027101C" w:rsidRPr="0027101C">
        <w:rPr>
          <w:lang w:val="en-US"/>
        </w:rPr>
        <w:t>1pps output port</w:t>
      </w:r>
    </w:p>
    <w:p w14:paraId="552DEDC8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SyncE</w:t>
      </w:r>
      <w:proofErr w:type="spellEnd"/>
      <w:r>
        <w:t xml:space="preserve"> SSM/ESMC на узлах доступа </w:t>
      </w:r>
    </w:p>
    <w:p w14:paraId="5E07F310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точности синхронизации не менее 1 PPS +/- 50 </w:t>
      </w:r>
      <w:proofErr w:type="spellStart"/>
      <w:r>
        <w:t>ppb</w:t>
      </w:r>
      <w:proofErr w:type="spellEnd"/>
    </w:p>
    <w:p w14:paraId="72048BBE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G.8265.1, G.8275.1</w:t>
      </w:r>
    </w:p>
    <w:p w14:paraId="3371FD8C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Timestamping</w:t>
      </w:r>
      <w:proofErr w:type="spellEnd"/>
    </w:p>
    <w:p w14:paraId="3718B1B6" w14:textId="265EFD39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IPv4 </w:t>
      </w:r>
      <w:proofErr w:type="spellStart"/>
      <w:r>
        <w:t>multicast</w:t>
      </w:r>
      <w:proofErr w:type="spellEnd"/>
      <w:r>
        <w:t xml:space="preserve"> для приема/передачи синхронизации</w:t>
      </w:r>
    </w:p>
    <w:p w14:paraId="25253F63" w14:textId="77777777" w:rsidR="007D43B9" w:rsidRDefault="007D43B9" w:rsidP="0028417B">
      <w:pPr>
        <w:pStyle w:val="a1"/>
        <w:ind w:firstLine="0"/>
        <w:jc w:val="both"/>
      </w:pPr>
    </w:p>
    <w:p w14:paraId="49666264" w14:textId="4AE6D221" w:rsidR="007D43B9" w:rsidRPr="007D43B9" w:rsidRDefault="007D43B9" w:rsidP="0028417B">
      <w:pPr>
        <w:pStyle w:val="a1"/>
        <w:ind w:firstLine="0"/>
        <w:jc w:val="both"/>
        <w:rPr>
          <w:u w:val="single"/>
        </w:rPr>
      </w:pPr>
      <w:r w:rsidRPr="007D43B9">
        <w:rPr>
          <w:u w:val="single"/>
        </w:rPr>
        <w:t>Сетевое управление</w:t>
      </w:r>
      <w:r>
        <w:rPr>
          <w:u w:val="single"/>
        </w:rPr>
        <w:t>:</w:t>
      </w:r>
    </w:p>
    <w:p w14:paraId="77D976E8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AAA от </w:t>
      </w:r>
      <w:proofErr w:type="gramStart"/>
      <w:r>
        <w:t>RADIUS  через</w:t>
      </w:r>
      <w:proofErr w:type="gramEnd"/>
      <w:r>
        <w:t xml:space="preserve"> VRF/GRT</w:t>
      </w:r>
    </w:p>
    <w:p w14:paraId="6CB3A7A7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ААА от TACACS+ через VRF/GRT</w:t>
      </w:r>
    </w:p>
    <w:p w14:paraId="433397CC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Возможность настройки всего функционала из режима командной строки CLI через и SSHv2</w:t>
      </w:r>
    </w:p>
    <w:p w14:paraId="2D5336C4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rollback</w:t>
      </w:r>
      <w:proofErr w:type="spellEnd"/>
    </w:p>
    <w:p w14:paraId="6C68C5E2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локальной базы пользователей с разными уровнями разрешения выполнения команд</w:t>
      </w:r>
    </w:p>
    <w:p w14:paraId="0A7C504A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Через CLI должна быть обеспечена максимальная возможность управления физическими и логическими интерфейсами.</w:t>
      </w:r>
    </w:p>
    <w:p w14:paraId="5E20CA9F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Каждый интерфейс должен отображать в CLI </w:t>
      </w:r>
      <w:proofErr w:type="spellStart"/>
      <w:r>
        <w:t>заполненость</w:t>
      </w:r>
      <w:proofErr w:type="spellEnd"/>
      <w:r>
        <w:t xml:space="preserve"> буфера интерфейса на </w:t>
      </w:r>
      <w:proofErr w:type="spellStart"/>
      <w:r>
        <w:t>in</w:t>
      </w:r>
      <w:proofErr w:type="spellEnd"/>
      <w:r>
        <w:t>/</w:t>
      </w:r>
      <w:proofErr w:type="spellStart"/>
      <w:r>
        <w:t>out</w:t>
      </w:r>
      <w:proofErr w:type="spellEnd"/>
      <w:r>
        <w:t>.</w:t>
      </w:r>
    </w:p>
    <w:p w14:paraId="2B0A2841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работы с оборудованием по протоколу NETCONF</w:t>
      </w:r>
    </w:p>
    <w:p w14:paraId="3FB70E12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</w:t>
      </w:r>
      <w:proofErr w:type="gramStart"/>
      <w:r>
        <w:t>удаленного обновления</w:t>
      </w:r>
      <w:proofErr w:type="gramEnd"/>
      <w:r>
        <w:t xml:space="preserve"> встроенного ПО на узлах доступа</w:t>
      </w:r>
    </w:p>
    <w:p w14:paraId="6CA394D0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Наличие YANG модели для данного оборудования</w:t>
      </w:r>
    </w:p>
    <w:p w14:paraId="5A90EC51" w14:textId="2F7936C8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Наличие системы централизованного управления</w:t>
      </w:r>
    </w:p>
    <w:p w14:paraId="58375B70" w14:textId="77777777" w:rsidR="007D43B9" w:rsidRDefault="007D43B9" w:rsidP="0028417B">
      <w:pPr>
        <w:pStyle w:val="a1"/>
        <w:ind w:firstLine="0"/>
        <w:jc w:val="both"/>
      </w:pPr>
    </w:p>
    <w:p w14:paraId="04C6C9E7" w14:textId="1FBEEB44" w:rsidR="007D43B9" w:rsidRPr="007D43B9" w:rsidRDefault="007D43B9" w:rsidP="0028417B">
      <w:pPr>
        <w:pStyle w:val="a1"/>
        <w:ind w:firstLine="0"/>
        <w:jc w:val="both"/>
        <w:rPr>
          <w:u w:val="single"/>
        </w:rPr>
      </w:pPr>
      <w:proofErr w:type="spellStart"/>
      <w:r w:rsidRPr="007D43B9">
        <w:rPr>
          <w:u w:val="single"/>
        </w:rPr>
        <w:t>Multicast</w:t>
      </w:r>
      <w:proofErr w:type="spellEnd"/>
      <w:r w:rsidRPr="007D43B9">
        <w:rPr>
          <w:u w:val="single"/>
        </w:rPr>
        <w:t>:</w:t>
      </w:r>
    </w:p>
    <w:p w14:paraId="593C5AAA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Protocol Independent Multicast Sparse Mode (PIM-</w:t>
      </w:r>
      <w:proofErr w:type="gramStart"/>
      <w:r w:rsidRPr="007D43B9">
        <w:rPr>
          <w:lang w:val="en-US"/>
        </w:rPr>
        <w:t>SM )</w:t>
      </w:r>
      <w:proofErr w:type="gramEnd"/>
      <w:r w:rsidRPr="007D43B9">
        <w:rPr>
          <w:lang w:val="en-US"/>
        </w:rPr>
        <w:t xml:space="preserve"> RFC4601, RFC4602</w:t>
      </w:r>
    </w:p>
    <w:p w14:paraId="7B6F0AFD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The Reverse Path Forwarding (RPF) Vector TLV. RFC5496/draft-ietf-pim-explicit-rpf-vector-04</w:t>
      </w:r>
    </w:p>
    <w:p w14:paraId="6E0586F1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</w:t>
      </w:r>
      <w:proofErr w:type="spellStart"/>
      <w:r w:rsidRPr="007D43B9">
        <w:rPr>
          <w:lang w:val="en-US"/>
        </w:rPr>
        <w:t>Anycast</w:t>
      </w:r>
      <w:proofErr w:type="spellEnd"/>
      <w:r w:rsidRPr="007D43B9">
        <w:rPr>
          <w:lang w:val="en-US"/>
        </w:rPr>
        <w:t>-RP Using Protocol Independent Multicast (PIM) RFC4610</w:t>
      </w:r>
    </w:p>
    <w:p w14:paraId="6516AF47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proofErr w:type="gramStart"/>
      <w:r>
        <w:t>Поддержка</w:t>
      </w:r>
      <w:r w:rsidRPr="007D43B9">
        <w:rPr>
          <w:lang w:val="en-US"/>
        </w:rPr>
        <w:t xml:space="preserve">  Protocol</w:t>
      </w:r>
      <w:proofErr w:type="gramEnd"/>
      <w:r w:rsidRPr="007D43B9">
        <w:rPr>
          <w:lang w:val="en-US"/>
        </w:rPr>
        <w:t xml:space="preserve"> Independent Multicast Source-Specific Multicast (PIM-SSM) RFC 4607</w:t>
      </w:r>
    </w:p>
    <w:p w14:paraId="324F2E01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NG-MVPN </w:t>
      </w:r>
    </w:p>
    <w:p w14:paraId="22A4B5D4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IGMPv2 RFC2236</w:t>
      </w:r>
    </w:p>
    <w:p w14:paraId="23E05B36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lastRenderedPageBreak/>
        <w:t>Поддержка IGMPv3 RFC3376</w:t>
      </w:r>
    </w:p>
    <w:p w14:paraId="7117EE3F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IGMP/ Multicast Listener Discovery MLD/ Based Multicast Forwarding RFC4605</w:t>
      </w:r>
    </w:p>
    <w:p w14:paraId="3E1BD99A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IGMP </w:t>
      </w:r>
      <w:proofErr w:type="spellStart"/>
      <w:r>
        <w:t>Snooping</w:t>
      </w:r>
      <w:proofErr w:type="spellEnd"/>
      <w:r>
        <w:t xml:space="preserve"> для L2 сервисов</w:t>
      </w:r>
    </w:p>
    <w:p w14:paraId="4D77C661" w14:textId="7E8BB0DB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MSDP </w:t>
      </w:r>
      <w:r w:rsidR="002949C3">
        <w:t>RFC 3446</w:t>
      </w:r>
    </w:p>
    <w:p w14:paraId="0702647D" w14:textId="22B2AEC8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Multicast Listener Discovery version 2 [RFC3810]</w:t>
      </w:r>
    </w:p>
    <w:p w14:paraId="3BE7F7A3" w14:textId="77777777" w:rsidR="007D43B9" w:rsidRPr="007D43B9" w:rsidRDefault="007D43B9" w:rsidP="0028417B">
      <w:pPr>
        <w:pStyle w:val="a1"/>
        <w:ind w:firstLine="0"/>
        <w:jc w:val="both"/>
        <w:rPr>
          <w:lang w:val="en-US"/>
        </w:rPr>
      </w:pPr>
    </w:p>
    <w:p w14:paraId="01D5BC72" w14:textId="4E8380F1" w:rsidR="007D43B9" w:rsidRPr="007D43B9" w:rsidRDefault="007D43B9" w:rsidP="0028417B">
      <w:pPr>
        <w:pStyle w:val="a1"/>
        <w:ind w:firstLine="0"/>
        <w:jc w:val="both"/>
        <w:rPr>
          <w:u w:val="single"/>
        </w:rPr>
      </w:pPr>
      <w:r w:rsidRPr="007D43B9">
        <w:rPr>
          <w:u w:val="single"/>
        </w:rPr>
        <w:t>Статические протоколы маршрутизации</w:t>
      </w:r>
      <w:r>
        <w:rPr>
          <w:u w:val="single"/>
        </w:rPr>
        <w:t>:</w:t>
      </w:r>
    </w:p>
    <w:p w14:paraId="7FAB1B41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IPv4 статических маршрутов</w:t>
      </w:r>
    </w:p>
    <w:p w14:paraId="62419582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IPv6 статических маршрутов</w:t>
      </w:r>
    </w:p>
    <w:p w14:paraId="0911879A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multicast</w:t>
      </w:r>
      <w:proofErr w:type="spellEnd"/>
      <w:r>
        <w:t xml:space="preserve"> IPv4 статических маршрутов</w:t>
      </w:r>
    </w:p>
    <w:p w14:paraId="008BDD97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multicast</w:t>
      </w:r>
      <w:proofErr w:type="spellEnd"/>
      <w:r>
        <w:t xml:space="preserve"> IPv6 статических маршрутов</w:t>
      </w:r>
    </w:p>
    <w:p w14:paraId="10C097A4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Возможность изменения административной дистанции статического маршрута.</w:t>
      </w:r>
    </w:p>
    <w:p w14:paraId="47862161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использования статических маршрутов в качестве </w:t>
      </w:r>
      <w:proofErr w:type="spellStart"/>
      <w:r>
        <w:t>next-hop</w:t>
      </w:r>
      <w:proofErr w:type="spellEnd"/>
      <w:r>
        <w:t xml:space="preserve"> которых указан интерфейс выхода пакета. (физический, </w:t>
      </w:r>
      <w:proofErr w:type="spellStart"/>
      <w:r>
        <w:t>лупбек</w:t>
      </w:r>
      <w:proofErr w:type="spellEnd"/>
      <w:r>
        <w:t xml:space="preserve">, LAG, </w:t>
      </w:r>
      <w:proofErr w:type="spellStart"/>
      <w:r>
        <w:t>Tunnel</w:t>
      </w:r>
      <w:proofErr w:type="spellEnd"/>
      <w:r>
        <w:t>)</w:t>
      </w:r>
    </w:p>
    <w:p w14:paraId="7FBB716B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механизма BFD для статических маршрутов.</w:t>
      </w:r>
    </w:p>
    <w:p w14:paraId="54FB2309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механизма BFD на </w:t>
      </w:r>
      <w:proofErr w:type="spellStart"/>
      <w:r>
        <w:t>unnumbered</w:t>
      </w:r>
      <w:proofErr w:type="spellEnd"/>
      <w:r>
        <w:t xml:space="preserve"> интерфейсах</w:t>
      </w:r>
    </w:p>
    <w:p w14:paraId="417BF233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редистребьюции</w:t>
      </w:r>
      <w:proofErr w:type="spellEnd"/>
      <w:r>
        <w:t xml:space="preserve"> в разные протоколы: ISIS, OSPF, BGP</w:t>
      </w:r>
    </w:p>
    <w:p w14:paraId="4B0777E0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Open Shortest Path First (OSPF) Version 2 </w:t>
      </w:r>
      <w:r>
        <w:t>по</w:t>
      </w:r>
      <w:r w:rsidRPr="007D43B9">
        <w:rPr>
          <w:lang w:val="en-US"/>
        </w:rPr>
        <w:t xml:space="preserve"> RFC 2328</w:t>
      </w:r>
    </w:p>
    <w:p w14:paraId="788EB50C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OSPF Stub Router Advertisement RFC6987</w:t>
      </w:r>
    </w:p>
    <w:p w14:paraId="15C4840C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OSPFv2 Multi-Instance Extension RFC6549</w:t>
      </w:r>
    </w:p>
    <w:p w14:paraId="2F0A8F69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OSPF opaque LSA Option RFC5250</w:t>
      </w:r>
    </w:p>
    <w:p w14:paraId="432C7AD2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The OSPF Not-So-Stubby Area (NSSA) Option RFC3101</w:t>
      </w:r>
    </w:p>
    <w:p w14:paraId="1C70B5AA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Graceful Restart for OSPF </w:t>
      </w:r>
      <w:r>
        <w:t>по</w:t>
      </w:r>
      <w:r w:rsidRPr="007D43B9">
        <w:rPr>
          <w:lang w:val="en-US"/>
        </w:rPr>
        <w:t xml:space="preserve"> RFC 3623</w:t>
      </w:r>
    </w:p>
    <w:p w14:paraId="2AF5F966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OSPF Equal Cost Multipath RFC2991/ RFC2992</w:t>
      </w:r>
    </w:p>
    <w:p w14:paraId="396D9233" w14:textId="64A90759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BFD RFC</w:t>
      </w:r>
      <w:r w:rsidR="007922A8">
        <w:rPr>
          <w:lang w:val="en-US"/>
        </w:rPr>
        <w:t xml:space="preserve"> </w:t>
      </w:r>
      <w:r>
        <w:t>5880</w:t>
      </w:r>
    </w:p>
    <w:p w14:paraId="3B8E87B1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OSPF Traffic-engineering RFC 3630</w:t>
      </w:r>
    </w:p>
    <w:p w14:paraId="65F870FB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OSPFv3 RFC5340</w:t>
      </w:r>
    </w:p>
    <w:p w14:paraId="07134BAB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OSPFv3 Аутентификация по RFC4552/ RFC7166</w:t>
      </w:r>
    </w:p>
    <w:p w14:paraId="0A4A839D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OSPF и OSPFv3 для MPLS L3VPN. </w:t>
      </w:r>
    </w:p>
    <w:p w14:paraId="67A7E31E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нескольких OSPF процессов одновременно</w:t>
      </w:r>
    </w:p>
    <w:p w14:paraId="38A5F809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редистрибьюции</w:t>
      </w:r>
      <w:proofErr w:type="spellEnd"/>
      <w:r>
        <w:t xml:space="preserve"> между протоколами: ISIS, BGP</w:t>
      </w:r>
    </w:p>
    <w:p w14:paraId="52294ACF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возможности изменения административной дистанции OSPFv2/OSPFv3 маршрутов</w:t>
      </w:r>
    </w:p>
    <w:p w14:paraId="1527C35D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ISIS по RFC 1142 и RFC 1195/ RFC7142</w:t>
      </w:r>
    </w:p>
    <w:p w14:paraId="317E8A4C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редистрибьюции</w:t>
      </w:r>
      <w:proofErr w:type="spellEnd"/>
      <w:r>
        <w:t xml:space="preserve"> между разными уровнями ISIS маршрутов RFC 5302</w:t>
      </w:r>
    </w:p>
    <w:p w14:paraId="5E8C5256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ISIS для IPv6 по RFC 5308</w:t>
      </w:r>
    </w:p>
    <w:p w14:paraId="483F8715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ISIS </w:t>
      </w:r>
      <w:proofErr w:type="spellStart"/>
      <w:r>
        <w:t>Multi-</w:t>
      </w:r>
      <w:proofErr w:type="gramStart"/>
      <w:r>
        <w:t>Instance</w:t>
      </w:r>
      <w:proofErr w:type="spellEnd"/>
      <w:r>
        <w:t xml:space="preserve">  RFC</w:t>
      </w:r>
      <w:proofErr w:type="gramEnd"/>
      <w:r>
        <w:t>6822</w:t>
      </w:r>
    </w:p>
    <w:p w14:paraId="482E024D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ISIS TE RFC5305 </w:t>
      </w:r>
    </w:p>
    <w:p w14:paraId="281B1D5D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ISIS multi-topology RFC 5120</w:t>
      </w:r>
    </w:p>
    <w:p w14:paraId="33424703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редистрибьюции</w:t>
      </w:r>
      <w:proofErr w:type="spellEnd"/>
      <w:r>
        <w:t xml:space="preserve"> между разными протоколами</w:t>
      </w:r>
    </w:p>
    <w:p w14:paraId="10AB09D8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аутентификации ISIS на домен, на </w:t>
      </w:r>
      <w:proofErr w:type="spellStart"/>
      <w:r>
        <w:t>area</w:t>
      </w:r>
      <w:proofErr w:type="spellEnd"/>
      <w:r>
        <w:t xml:space="preserve"> на интерфейс.</w:t>
      </w:r>
    </w:p>
    <w:p w14:paraId="0CA56F73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BGPv4 RFC4271</w:t>
      </w:r>
    </w:p>
    <w:p w14:paraId="41B1494C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lastRenderedPageBreak/>
        <w:t>Поддержка BGP для PE-CE в случаях 6PE и 6VPE</w:t>
      </w:r>
    </w:p>
    <w:p w14:paraId="4955BD21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4х байтовых AS</w:t>
      </w:r>
    </w:p>
    <w:p w14:paraId="794570A1" w14:textId="454D0DBF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922A8">
        <w:rPr>
          <w:lang w:val="en-US"/>
        </w:rPr>
        <w:t xml:space="preserve"> next-hop tracking</w:t>
      </w:r>
      <w:r w:rsidR="007922A8">
        <w:rPr>
          <w:lang w:val="en-US"/>
        </w:rPr>
        <w:t xml:space="preserve"> </w:t>
      </w:r>
      <w:r w:rsidR="007922A8">
        <w:t>для</w:t>
      </w:r>
      <w:r w:rsidR="007922A8" w:rsidRPr="007922A8">
        <w:rPr>
          <w:lang w:val="en-US"/>
        </w:rPr>
        <w:t xml:space="preserve"> </w:t>
      </w:r>
      <w:r w:rsidR="007922A8">
        <w:rPr>
          <w:lang w:val="en-US"/>
        </w:rPr>
        <w:t>BGP</w:t>
      </w:r>
    </w:p>
    <w:p w14:paraId="38152257" w14:textId="5291AEA2" w:rsidR="007922A8" w:rsidRPr="007922A8" w:rsidRDefault="007922A8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922A8">
        <w:rPr>
          <w:lang w:val="en-US"/>
        </w:rPr>
        <w:t xml:space="preserve"> </w:t>
      </w:r>
      <w:r>
        <w:rPr>
          <w:lang w:val="en-US"/>
        </w:rPr>
        <w:t xml:space="preserve">next-hop indirection </w:t>
      </w:r>
      <w:r>
        <w:t>для</w:t>
      </w:r>
      <w:r w:rsidRPr="007922A8">
        <w:rPr>
          <w:lang w:val="en-US"/>
        </w:rPr>
        <w:t xml:space="preserve"> </w:t>
      </w:r>
      <w:r>
        <w:rPr>
          <w:lang w:val="en-US"/>
        </w:rPr>
        <w:t xml:space="preserve">BGP </w:t>
      </w:r>
    </w:p>
    <w:p w14:paraId="77FEC1ED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изменения административной дистанции на маршрутах </w:t>
      </w:r>
      <w:proofErr w:type="spellStart"/>
      <w:r>
        <w:t>external</w:t>
      </w:r>
      <w:proofErr w:type="spellEnd"/>
      <w:r>
        <w:t>/</w:t>
      </w:r>
      <w:proofErr w:type="spellStart"/>
      <w:r>
        <w:t>internal</w:t>
      </w:r>
      <w:proofErr w:type="spellEnd"/>
      <w:r>
        <w:t>/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routes</w:t>
      </w:r>
      <w:proofErr w:type="spellEnd"/>
      <w:r>
        <w:t>.</w:t>
      </w:r>
    </w:p>
    <w:p w14:paraId="0362A19B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использования BGP </w:t>
      </w:r>
      <w:proofErr w:type="spellStart"/>
      <w:r>
        <w:t>peer-group</w:t>
      </w:r>
      <w:proofErr w:type="spellEnd"/>
    </w:p>
    <w:p w14:paraId="79DE5833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BGP </w:t>
      </w:r>
      <w:proofErr w:type="spellStart"/>
      <w:r>
        <w:t>labeled</w:t>
      </w:r>
      <w:proofErr w:type="spellEnd"/>
      <w:r>
        <w:t xml:space="preserve"> </w:t>
      </w:r>
      <w:proofErr w:type="spellStart"/>
      <w:r>
        <w:t>unicast</w:t>
      </w:r>
      <w:proofErr w:type="spellEnd"/>
    </w:p>
    <w:p w14:paraId="7F0D34F4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функционала MP-BGP</w:t>
      </w:r>
    </w:p>
    <w:p w14:paraId="38B566FB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BGP Monitoring Protocol RFC 7854</w:t>
      </w:r>
    </w:p>
    <w:p w14:paraId="223C8C38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BFD для BGP</w:t>
      </w:r>
    </w:p>
    <w:p w14:paraId="07DBFC71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возможностей </w:t>
      </w:r>
      <w:proofErr w:type="spellStart"/>
      <w:r>
        <w:t>редистрибьюции</w:t>
      </w:r>
      <w:proofErr w:type="spellEnd"/>
      <w:r>
        <w:t xml:space="preserve"> в разные </w:t>
      </w:r>
      <w:proofErr w:type="gramStart"/>
      <w:r>
        <w:t>протоколы:  ISIS</w:t>
      </w:r>
      <w:proofErr w:type="gramEnd"/>
      <w:r>
        <w:t>, OSPF</w:t>
      </w:r>
    </w:p>
    <w:p w14:paraId="1D702217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BGP </w:t>
      </w:r>
      <w:proofErr w:type="spellStart"/>
      <w:r>
        <w:t>FlowSpec</w:t>
      </w:r>
      <w:proofErr w:type="spellEnd"/>
    </w:p>
    <w:p w14:paraId="71D8982E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BGP multipath (</w:t>
      </w:r>
      <w:proofErr w:type="spellStart"/>
      <w:r w:rsidRPr="007D43B9">
        <w:rPr>
          <w:lang w:val="en-US"/>
        </w:rPr>
        <w:t>ibgp</w:t>
      </w:r>
      <w:proofErr w:type="spellEnd"/>
      <w:r w:rsidRPr="007D43B9">
        <w:rPr>
          <w:lang w:val="en-US"/>
        </w:rPr>
        <w:t xml:space="preserve">, </w:t>
      </w:r>
      <w:proofErr w:type="spellStart"/>
      <w:r w:rsidRPr="007D43B9">
        <w:rPr>
          <w:lang w:val="en-US"/>
        </w:rPr>
        <w:t>ebgp</w:t>
      </w:r>
      <w:proofErr w:type="spellEnd"/>
      <w:r w:rsidRPr="007D43B9">
        <w:rPr>
          <w:lang w:val="en-US"/>
        </w:rPr>
        <w:t>)</w:t>
      </w:r>
    </w:p>
    <w:p w14:paraId="1D531606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BGP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external</w:t>
      </w:r>
      <w:proofErr w:type="spellEnd"/>
    </w:p>
    <w:p w14:paraId="17809AA8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BGP ADD-PATH</w:t>
      </w:r>
    </w:p>
    <w:p w14:paraId="3BB9D488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добавления AS в AS-PATH.</w:t>
      </w:r>
    </w:p>
    <w:p w14:paraId="631B3368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L2VPN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family</w:t>
      </w:r>
      <w:proofErr w:type="spellEnd"/>
    </w:p>
    <w:p w14:paraId="258FF9FE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</w:t>
      </w:r>
      <w:proofErr w:type="spellStart"/>
      <w:r w:rsidRPr="007D43B9">
        <w:rPr>
          <w:lang w:val="en-US"/>
        </w:rPr>
        <w:t>interAS</w:t>
      </w:r>
      <w:proofErr w:type="spellEnd"/>
      <w:r w:rsidRPr="007D43B9">
        <w:rPr>
          <w:lang w:val="en-US"/>
        </w:rPr>
        <w:t xml:space="preserve"> </w:t>
      </w:r>
      <w:proofErr w:type="spellStart"/>
      <w:r w:rsidRPr="007D43B9">
        <w:rPr>
          <w:lang w:val="en-US"/>
        </w:rPr>
        <w:t>optA</w:t>
      </w:r>
      <w:proofErr w:type="spellEnd"/>
      <w:r w:rsidRPr="007D43B9">
        <w:rPr>
          <w:lang w:val="en-US"/>
        </w:rPr>
        <w:t>/B/C L3VPN</w:t>
      </w:r>
    </w:p>
    <w:p w14:paraId="1F765D9E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BGP-AD для L2VPN с LDP сигнализацией</w:t>
      </w:r>
    </w:p>
    <w:p w14:paraId="1AF22FCC" w14:textId="5B4B46A9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BGP-AD и BGP </w:t>
      </w:r>
      <w:proofErr w:type="spellStart"/>
      <w:proofErr w:type="gramStart"/>
      <w:r>
        <w:t>signaling</w:t>
      </w:r>
      <w:proofErr w:type="spellEnd"/>
      <w:r>
        <w:t xml:space="preserve">  для</w:t>
      </w:r>
      <w:proofErr w:type="gramEnd"/>
      <w:r>
        <w:t xml:space="preserve"> L2VPN</w:t>
      </w:r>
      <w:r w:rsidR="00CE5480" w:rsidRPr="00CE5480">
        <w:t xml:space="preserve"> </w:t>
      </w:r>
      <w:r w:rsidR="00CE5480">
        <w:rPr>
          <w:lang w:val="en-US"/>
        </w:rPr>
        <w:t>LDP</w:t>
      </w:r>
      <w:r w:rsidR="00CE5480" w:rsidRPr="00CE5480">
        <w:t xml:space="preserve"> </w:t>
      </w:r>
      <w:r w:rsidR="00CE5480">
        <w:rPr>
          <w:lang w:val="en-US"/>
        </w:rPr>
        <w:t>VPLS</w:t>
      </w:r>
    </w:p>
    <w:p w14:paraId="60E7E71E" w14:textId="77777777" w:rsidR="007D43B9" w:rsidRDefault="007D43B9" w:rsidP="0028417B">
      <w:pPr>
        <w:pStyle w:val="a1"/>
        <w:ind w:firstLine="0"/>
        <w:jc w:val="both"/>
      </w:pPr>
    </w:p>
    <w:p w14:paraId="58205DD4" w14:textId="53191595" w:rsidR="007D43B9" w:rsidRPr="007D43B9" w:rsidRDefault="007D43B9" w:rsidP="0028417B">
      <w:pPr>
        <w:pStyle w:val="a1"/>
        <w:ind w:firstLine="0"/>
        <w:jc w:val="both"/>
        <w:rPr>
          <w:u w:val="single"/>
        </w:rPr>
      </w:pPr>
      <w:r w:rsidRPr="007D43B9">
        <w:rPr>
          <w:u w:val="single"/>
        </w:rPr>
        <w:t>MPLS</w:t>
      </w:r>
      <w:r>
        <w:rPr>
          <w:u w:val="single"/>
        </w:rPr>
        <w:t>:</w:t>
      </w:r>
    </w:p>
    <w:p w14:paraId="6CBC7B1C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MPLS спецификации RFC3031/ RFC3032</w:t>
      </w:r>
    </w:p>
    <w:p w14:paraId="15CBCCFF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использования </w:t>
      </w:r>
      <w:proofErr w:type="spellStart"/>
      <w:r>
        <w:t>Entropy</w:t>
      </w:r>
      <w:proofErr w:type="spellEnd"/>
      <w:r>
        <w:t xml:space="preserve"> </w:t>
      </w:r>
      <w:proofErr w:type="spellStart"/>
      <w:r>
        <w:t>Labels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MPLS RFC6790</w:t>
      </w:r>
    </w:p>
    <w:p w14:paraId="468414CC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Аппаратная поддержка BFD для MPLS LSP RFC5884</w:t>
      </w:r>
    </w:p>
    <w:p w14:paraId="541EBEDC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LDP Extension for Inter-AS LSP RFC5283</w:t>
      </w:r>
    </w:p>
    <w:p w14:paraId="3A8CD537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спецификации </w:t>
      </w:r>
      <w:proofErr w:type="gramStart"/>
      <w:r>
        <w:t>LDP  RFC</w:t>
      </w:r>
      <w:proofErr w:type="gramEnd"/>
      <w:r>
        <w:t xml:space="preserve"> 5036</w:t>
      </w:r>
    </w:p>
    <w:p w14:paraId="47DC69E9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LDP </w:t>
      </w:r>
      <w:proofErr w:type="spellStart"/>
      <w:r>
        <w:t>Graceful</w:t>
      </w:r>
      <w:proofErr w:type="spellEnd"/>
      <w:r>
        <w:t xml:space="preserve"> </w:t>
      </w:r>
      <w:proofErr w:type="spellStart"/>
      <w:r>
        <w:t>restart</w:t>
      </w:r>
      <w:proofErr w:type="spellEnd"/>
      <w:r>
        <w:t xml:space="preserve"> RFC3478</w:t>
      </w:r>
    </w:p>
    <w:p w14:paraId="6DD7DBB2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LDP FRR c ISIS в качестве IGP</w:t>
      </w:r>
    </w:p>
    <w:p w14:paraId="0D142385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LDP FRR c OSPF в качестве IGP</w:t>
      </w:r>
    </w:p>
    <w:p w14:paraId="58A34F80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LDP IGP </w:t>
      </w:r>
      <w:proofErr w:type="spellStart"/>
      <w:r>
        <w:t>Synchronization</w:t>
      </w:r>
      <w:proofErr w:type="spellEnd"/>
      <w:r>
        <w:t xml:space="preserve"> RFC5443</w:t>
      </w:r>
    </w:p>
    <w:p w14:paraId="0C2DC575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LSP </w:t>
      </w:r>
      <w:proofErr w:type="spellStart"/>
      <w:r>
        <w:t>Ping</w:t>
      </w:r>
      <w:proofErr w:type="spellEnd"/>
      <w:r>
        <w:t xml:space="preserve"> RFC4379</w:t>
      </w:r>
    </w:p>
    <w:p w14:paraId="52FCD8D1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RSVP-TE: Extensions to RSVP for LSP Tunnels RFC3209</w:t>
      </w:r>
    </w:p>
    <w:p w14:paraId="4916B66C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Fast Reroute Extensions to RSVP-TE for LSP Tunnels RFC4090</w:t>
      </w:r>
    </w:p>
    <w:p w14:paraId="076127AD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</w:t>
      </w:r>
      <w:proofErr w:type="spellStart"/>
      <w:r w:rsidRPr="007D43B9">
        <w:rPr>
          <w:lang w:val="en-US"/>
        </w:rPr>
        <w:t>Pseudowire</w:t>
      </w:r>
      <w:proofErr w:type="spellEnd"/>
      <w:r w:rsidRPr="007D43B9">
        <w:rPr>
          <w:lang w:val="en-US"/>
        </w:rPr>
        <w:t xml:space="preserve"> setup LDP RFC 4447</w:t>
      </w:r>
    </w:p>
    <w:p w14:paraId="353BD48A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PW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RFC4385</w:t>
      </w:r>
    </w:p>
    <w:p w14:paraId="535590EB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применения </w:t>
      </w:r>
      <w:proofErr w:type="spellStart"/>
      <w:r>
        <w:t>affinity</w:t>
      </w:r>
      <w:proofErr w:type="spellEnd"/>
      <w:r>
        <w:t xml:space="preserve"> </w:t>
      </w:r>
      <w:proofErr w:type="spellStart"/>
      <w:r>
        <w:t>bits</w:t>
      </w:r>
      <w:proofErr w:type="spellEnd"/>
      <w:r>
        <w:t xml:space="preserve"> и </w:t>
      </w:r>
      <w:proofErr w:type="spellStart"/>
      <w:r>
        <w:t>srlg</w:t>
      </w:r>
      <w:proofErr w:type="spellEnd"/>
      <w:r>
        <w:t xml:space="preserve"> для построения </w:t>
      </w:r>
      <w:proofErr w:type="spellStart"/>
      <w:r>
        <w:t>rsvp-te</w:t>
      </w:r>
      <w:proofErr w:type="spellEnd"/>
      <w:r>
        <w:t xml:space="preserve"> </w:t>
      </w:r>
      <w:proofErr w:type="spellStart"/>
      <w:r>
        <w:t>lsp</w:t>
      </w:r>
      <w:proofErr w:type="spellEnd"/>
    </w:p>
    <w:p w14:paraId="14A55899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механизма </w:t>
      </w:r>
      <w:proofErr w:type="spellStart"/>
      <w:r>
        <w:t>least</w:t>
      </w:r>
      <w:proofErr w:type="spellEnd"/>
      <w:r>
        <w:t xml:space="preserve"> </w:t>
      </w:r>
      <w:proofErr w:type="spellStart"/>
      <w:r>
        <w:t>fill</w:t>
      </w:r>
      <w:proofErr w:type="spellEnd"/>
      <w:r>
        <w:t xml:space="preserve"> для </w:t>
      </w:r>
      <w:proofErr w:type="spellStart"/>
      <w:r>
        <w:t>rsvp-te</w:t>
      </w:r>
      <w:proofErr w:type="spellEnd"/>
      <w:r>
        <w:t xml:space="preserve"> </w:t>
      </w:r>
      <w:proofErr w:type="spellStart"/>
      <w:r>
        <w:t>lsp</w:t>
      </w:r>
      <w:proofErr w:type="spellEnd"/>
    </w:p>
    <w:p w14:paraId="2644952A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Pseudowire</w:t>
      </w:r>
      <w:proofErr w:type="spellEnd"/>
      <w:r>
        <w:t xml:space="preserve"> </w:t>
      </w:r>
      <w:proofErr w:type="spellStart"/>
      <w:r>
        <w:t>setup</w:t>
      </w:r>
      <w:proofErr w:type="spellEnd"/>
      <w:r>
        <w:t xml:space="preserve"> LDP RFC 4447</w:t>
      </w:r>
    </w:p>
    <w:p w14:paraId="301B2CD9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Сигнализация SR сегментов с применением протокола ISIS IPv4</w:t>
      </w:r>
    </w:p>
    <w:p w14:paraId="1D944A57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Сигнализация SR сегментов с применением протокола OSPFv2</w:t>
      </w:r>
    </w:p>
    <w:p w14:paraId="5CF4A659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SR OAM</w:t>
      </w:r>
    </w:p>
    <w:p w14:paraId="309E8DC2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SR-TE MPLS</w:t>
      </w:r>
    </w:p>
    <w:p w14:paraId="4DB114C2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LFA и RLFA для SR туннелей</w:t>
      </w:r>
    </w:p>
    <w:p w14:paraId="1D7622AE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lastRenderedPageBreak/>
        <w:t xml:space="preserve">Поддержка отказоустойчивой топологии </w:t>
      </w:r>
      <w:proofErr w:type="spellStart"/>
      <w:r>
        <w:t>partial</w:t>
      </w:r>
      <w:proofErr w:type="spellEnd"/>
      <w:r>
        <w:t xml:space="preserve"> </w:t>
      </w:r>
      <w:proofErr w:type="spellStart"/>
      <w:r>
        <w:t>mesh</w:t>
      </w:r>
      <w:proofErr w:type="spellEnd"/>
      <w:r>
        <w:t xml:space="preserve"> (как вырожденный случай кольцо)</w:t>
      </w:r>
    </w:p>
    <w:p w14:paraId="581D3CA2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отказоустойчивой топологии </w:t>
      </w:r>
      <w:proofErr w:type="spellStart"/>
      <w:r>
        <w:t>partial</w:t>
      </w:r>
      <w:proofErr w:type="spellEnd"/>
      <w:r>
        <w:t xml:space="preserve"> </w:t>
      </w:r>
      <w:proofErr w:type="spellStart"/>
      <w:r>
        <w:t>mesh</w:t>
      </w:r>
      <w:proofErr w:type="spellEnd"/>
      <w:r>
        <w:t xml:space="preserve"> с ветвлениями, хордами, </w:t>
      </w:r>
      <w:proofErr w:type="spellStart"/>
      <w:r>
        <w:t>etc</w:t>
      </w:r>
      <w:proofErr w:type="spellEnd"/>
    </w:p>
    <w:p w14:paraId="74AC015E" w14:textId="61AA2F0E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отказоустойчивой топологии c замыканиями на </w:t>
      </w:r>
      <w:proofErr w:type="spellStart"/>
      <w:r>
        <w:t>гео</w:t>
      </w:r>
      <w:proofErr w:type="spellEnd"/>
      <w:r>
        <w:t>-разнесенные узлы агрегации</w:t>
      </w:r>
    </w:p>
    <w:p w14:paraId="58DC18CE" w14:textId="77777777" w:rsidR="007D43B9" w:rsidRDefault="007D43B9" w:rsidP="0028417B">
      <w:pPr>
        <w:pStyle w:val="a1"/>
        <w:ind w:firstLine="0"/>
        <w:jc w:val="both"/>
      </w:pPr>
    </w:p>
    <w:p w14:paraId="05BD7048" w14:textId="048A2C74" w:rsidR="007D43B9" w:rsidRPr="007D43B9" w:rsidRDefault="007D43B9" w:rsidP="0028417B">
      <w:pPr>
        <w:pStyle w:val="a1"/>
        <w:ind w:firstLine="0"/>
        <w:jc w:val="both"/>
        <w:rPr>
          <w:u w:val="single"/>
        </w:rPr>
      </w:pPr>
      <w:r w:rsidRPr="007D43B9">
        <w:rPr>
          <w:u w:val="single"/>
        </w:rPr>
        <w:t>Сервисы:</w:t>
      </w:r>
    </w:p>
    <w:p w14:paraId="4F893AD2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L2 VPN point-2-point (cross-connect)</w:t>
      </w:r>
    </w:p>
    <w:p w14:paraId="5EA25AC3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VPLS, BGP-AD and Signaling RFC4761</w:t>
      </w:r>
    </w:p>
    <w:p w14:paraId="1580C7D4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VPLS, LDP </w:t>
      </w:r>
      <w:proofErr w:type="spellStart"/>
      <w:r>
        <w:t>Signalling</w:t>
      </w:r>
      <w:proofErr w:type="spellEnd"/>
      <w:r>
        <w:t xml:space="preserve"> RFC4762</w:t>
      </w:r>
    </w:p>
    <w:p w14:paraId="087ED374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H-VPLS, т.е. возможность включать </w:t>
      </w:r>
      <w:proofErr w:type="spellStart"/>
      <w:r>
        <w:t>pw</w:t>
      </w:r>
      <w:proofErr w:type="spellEnd"/>
      <w:r>
        <w:t xml:space="preserve"> без </w:t>
      </w:r>
      <w:proofErr w:type="spellStart"/>
      <w:r>
        <w:t>split</w:t>
      </w:r>
      <w:proofErr w:type="spellEnd"/>
      <w:r>
        <w:t xml:space="preserve"> </w:t>
      </w:r>
      <w:proofErr w:type="spellStart"/>
      <w:r>
        <w:t>horizon</w:t>
      </w:r>
      <w:proofErr w:type="spellEnd"/>
    </w:p>
    <w:p w14:paraId="0482CEE7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VPLS, BGP-AD and LDP </w:t>
      </w:r>
      <w:proofErr w:type="spellStart"/>
      <w:r w:rsidRPr="007D43B9">
        <w:rPr>
          <w:lang w:val="en-US"/>
        </w:rPr>
        <w:t>Signalling</w:t>
      </w:r>
      <w:proofErr w:type="spellEnd"/>
    </w:p>
    <w:p w14:paraId="29482B84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EVPN</w:t>
      </w:r>
    </w:p>
    <w:p w14:paraId="50BA3840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STP для L2VPN, возможность отключения</w:t>
      </w:r>
    </w:p>
    <w:p w14:paraId="6D0123B9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Возможность ограничить размер MAC таблицы в l2vpn</w:t>
      </w:r>
    </w:p>
    <w:p w14:paraId="5FC46073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применения </w:t>
      </w:r>
      <w:proofErr w:type="spellStart"/>
      <w:r>
        <w:t>mac</w:t>
      </w:r>
      <w:proofErr w:type="spellEnd"/>
      <w:r>
        <w:t xml:space="preserve"> и </w:t>
      </w:r>
      <w:proofErr w:type="spellStart"/>
      <w:r>
        <w:t>ip</w:t>
      </w:r>
      <w:proofErr w:type="spellEnd"/>
      <w:r>
        <w:t xml:space="preserve"> фильтров на AC в L2VPN</w:t>
      </w:r>
    </w:p>
    <w:p w14:paraId="0BB4F984" w14:textId="5E56E1AD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включения/выключения </w:t>
      </w:r>
      <w:proofErr w:type="spellStart"/>
      <w:r>
        <w:t>mac</w:t>
      </w:r>
      <w:proofErr w:type="spellEnd"/>
      <w:r>
        <w:t xml:space="preserve"> </w:t>
      </w:r>
      <w:proofErr w:type="spellStart"/>
      <w:r>
        <w:t>learning</w:t>
      </w:r>
      <w:proofErr w:type="spellEnd"/>
      <w:r>
        <w:t>, L2VPN</w:t>
      </w:r>
    </w:p>
    <w:p w14:paraId="38D4F959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active-standby pw </w:t>
      </w:r>
      <w:r>
        <w:t>для</w:t>
      </w:r>
      <w:r w:rsidRPr="007D43B9">
        <w:rPr>
          <w:lang w:val="en-US"/>
        </w:rPr>
        <w:t xml:space="preserve"> VPLS, L2VPN</w:t>
      </w:r>
    </w:p>
    <w:p w14:paraId="5D6E8E3E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создания </w:t>
      </w:r>
      <w:proofErr w:type="spellStart"/>
      <w:r>
        <w:t>несколькиз</w:t>
      </w:r>
      <w:proofErr w:type="spellEnd"/>
      <w:r>
        <w:t xml:space="preserve"> </w:t>
      </w:r>
      <w:proofErr w:type="spellStart"/>
      <w:r>
        <w:t>split</w:t>
      </w:r>
      <w:proofErr w:type="spellEnd"/>
      <w:r>
        <w:t xml:space="preserve"> </w:t>
      </w:r>
      <w:proofErr w:type="spellStart"/>
      <w:r>
        <w:t>horizon</w:t>
      </w:r>
      <w:proofErr w:type="spellEnd"/>
      <w:r>
        <w:t xml:space="preserve"> групп для </w:t>
      </w:r>
      <w:proofErr w:type="spellStart"/>
      <w:r>
        <w:t>ac</w:t>
      </w:r>
      <w:proofErr w:type="spellEnd"/>
      <w:r>
        <w:t xml:space="preserve"> и </w:t>
      </w:r>
      <w:proofErr w:type="spellStart"/>
      <w:r>
        <w:t>pw</w:t>
      </w:r>
      <w:proofErr w:type="spellEnd"/>
      <w:r>
        <w:t xml:space="preserve"> в </w:t>
      </w:r>
      <w:proofErr w:type="spellStart"/>
      <w:r>
        <w:t>vpls</w:t>
      </w:r>
      <w:proofErr w:type="spellEnd"/>
    </w:p>
    <w:p w14:paraId="7553C23A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BGP/MPLS IP </w:t>
      </w:r>
      <w:proofErr w:type="spellStart"/>
      <w:r>
        <w:t>VPNs</w:t>
      </w:r>
      <w:proofErr w:type="spellEnd"/>
      <w:r>
        <w:t xml:space="preserve"> RFC4364</w:t>
      </w:r>
    </w:p>
    <w:p w14:paraId="294F25E1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сделать статическую запись в </w:t>
      </w:r>
      <w:proofErr w:type="spellStart"/>
      <w:r>
        <w:t>arp</w:t>
      </w:r>
      <w:proofErr w:type="spellEnd"/>
      <w:r>
        <w:t xml:space="preserve"> </w:t>
      </w:r>
      <w:proofErr w:type="spellStart"/>
      <w:r>
        <w:t>cache</w:t>
      </w:r>
      <w:proofErr w:type="spellEnd"/>
      <w:r>
        <w:t xml:space="preserve"> как для L3VPN, так и для GRT</w:t>
      </w:r>
    </w:p>
    <w:p w14:paraId="5C6CF77D" w14:textId="5ED1B652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t>proxy</w:t>
      </w:r>
      <w:proofErr w:type="spellEnd"/>
      <w:r>
        <w:t xml:space="preserve"> </w:t>
      </w:r>
      <w:proofErr w:type="spellStart"/>
      <w:r>
        <w:t>arp</w:t>
      </w:r>
      <w:proofErr w:type="spellEnd"/>
      <w:r>
        <w:t xml:space="preserve"> на интерфейсах в GRT и в L3VPN</w:t>
      </w:r>
    </w:p>
    <w:p w14:paraId="2E4C5676" w14:textId="77777777" w:rsidR="007D43B9" w:rsidRDefault="007D43B9" w:rsidP="0028417B">
      <w:pPr>
        <w:pStyle w:val="a1"/>
        <w:ind w:firstLine="0"/>
        <w:jc w:val="both"/>
      </w:pPr>
    </w:p>
    <w:p w14:paraId="5B5F4C94" w14:textId="6A09BC0B" w:rsidR="007D43B9" w:rsidRPr="00340F17" w:rsidRDefault="007D43B9" w:rsidP="0028417B">
      <w:pPr>
        <w:pStyle w:val="a1"/>
        <w:ind w:firstLine="0"/>
        <w:jc w:val="both"/>
        <w:rPr>
          <w:u w:val="single"/>
        </w:rPr>
      </w:pPr>
      <w:proofErr w:type="spellStart"/>
      <w:r w:rsidRPr="00340F17">
        <w:rPr>
          <w:u w:val="single"/>
        </w:rPr>
        <w:t>QoS</w:t>
      </w:r>
      <w:proofErr w:type="spellEnd"/>
      <w:r w:rsidR="00340F17">
        <w:rPr>
          <w:u w:val="single"/>
        </w:rPr>
        <w:t>:</w:t>
      </w:r>
    </w:p>
    <w:p w14:paraId="72099F42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маркировки входящего трафика по полю </w:t>
      </w:r>
      <w:proofErr w:type="spellStart"/>
      <w:r>
        <w:t>dscp</w:t>
      </w:r>
      <w:proofErr w:type="spellEnd"/>
    </w:p>
    <w:p w14:paraId="762F8A7A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Возможность маркировки входящего трафика по полю MPLS EXP</w:t>
      </w:r>
    </w:p>
    <w:p w14:paraId="18E072EB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маркировки входящего трафика по полю </w:t>
      </w:r>
      <w:proofErr w:type="spellStart"/>
      <w:r>
        <w:t>CoS</w:t>
      </w:r>
      <w:proofErr w:type="spellEnd"/>
      <w:r>
        <w:t xml:space="preserve"> L2 </w:t>
      </w:r>
      <w:proofErr w:type="spellStart"/>
      <w:r>
        <w:t>frame</w:t>
      </w:r>
      <w:proofErr w:type="spellEnd"/>
    </w:p>
    <w:p w14:paraId="75A559F0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Возможность маркировки исходящего трафика по полям MPLS EXP, IP DSCP, 802.1p и/или их комбинаций</w:t>
      </w:r>
    </w:p>
    <w:p w14:paraId="637851B5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маркировки входящего трафика на основе </w:t>
      </w:r>
      <w:proofErr w:type="spellStart"/>
      <w:r>
        <w:t>ip</w:t>
      </w:r>
      <w:proofErr w:type="spellEnd"/>
      <w:r>
        <w:t xml:space="preserve"> </w:t>
      </w:r>
      <w:proofErr w:type="spellStart"/>
      <w:r>
        <w:t>acl</w:t>
      </w:r>
      <w:proofErr w:type="spellEnd"/>
    </w:p>
    <w:p w14:paraId="19E380F8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маркировки исходящего трафика на основе </w:t>
      </w:r>
      <w:proofErr w:type="spellStart"/>
      <w:r>
        <w:t>ip</w:t>
      </w:r>
      <w:proofErr w:type="spellEnd"/>
      <w:r>
        <w:t xml:space="preserve"> </w:t>
      </w:r>
      <w:proofErr w:type="spellStart"/>
      <w:r>
        <w:t>acl</w:t>
      </w:r>
      <w:proofErr w:type="spellEnd"/>
    </w:p>
    <w:p w14:paraId="47D7795E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обработки очередей по алгоритму </w:t>
      </w:r>
      <w:proofErr w:type="spellStart"/>
      <w:r>
        <w:t>wrr</w:t>
      </w:r>
      <w:proofErr w:type="spellEnd"/>
      <w:r>
        <w:t xml:space="preserve">, </w:t>
      </w:r>
      <w:proofErr w:type="spellStart"/>
      <w:r>
        <w:t>drr</w:t>
      </w:r>
      <w:proofErr w:type="spellEnd"/>
      <w:r>
        <w:t xml:space="preserve">, или </w:t>
      </w:r>
      <w:proofErr w:type="spellStart"/>
      <w:r>
        <w:t>тп</w:t>
      </w:r>
      <w:proofErr w:type="spellEnd"/>
      <w:r>
        <w:t xml:space="preserve"> с возможностью выделения минимум одной очереди в качестве PQ</w:t>
      </w:r>
    </w:p>
    <w:p w14:paraId="3057EBBB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технологии </w:t>
      </w:r>
      <w:proofErr w:type="spellStart"/>
      <w:proofErr w:type="gramStart"/>
      <w:r>
        <w:t>wred</w:t>
      </w:r>
      <w:proofErr w:type="spellEnd"/>
      <w:r>
        <w:t xml:space="preserve">  в</w:t>
      </w:r>
      <w:proofErr w:type="gramEnd"/>
      <w:r>
        <w:t xml:space="preserve"> очередях</w:t>
      </w:r>
    </w:p>
    <w:p w14:paraId="37FB43F2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Возможность создания корректной </w:t>
      </w:r>
      <w:proofErr w:type="spellStart"/>
      <w:r>
        <w:t>qos</w:t>
      </w:r>
      <w:proofErr w:type="spellEnd"/>
      <w:r>
        <w:t xml:space="preserve"> политики </w:t>
      </w:r>
      <w:proofErr w:type="spellStart"/>
      <w:r>
        <w:t>shaping</w:t>
      </w:r>
      <w:proofErr w:type="spellEnd"/>
      <w:r>
        <w:t xml:space="preserve"> или </w:t>
      </w:r>
      <w:proofErr w:type="spellStart"/>
      <w:r>
        <w:t>policing</w:t>
      </w:r>
      <w:proofErr w:type="spellEnd"/>
      <w:r>
        <w:t xml:space="preserve"> на интерфейсе, если он образован с участием нескольких модулей (карт), </w:t>
      </w:r>
      <w:proofErr w:type="gramStart"/>
      <w:r>
        <w:t>например</w:t>
      </w:r>
      <w:proofErr w:type="gramEnd"/>
      <w:r>
        <w:t xml:space="preserve"> в случае </w:t>
      </w:r>
      <w:proofErr w:type="spellStart"/>
      <w:r>
        <w:t>lag</w:t>
      </w:r>
      <w:proofErr w:type="spellEnd"/>
    </w:p>
    <w:p w14:paraId="3D6A5AAE" w14:textId="11D8E558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H-QOS</w:t>
      </w:r>
    </w:p>
    <w:p w14:paraId="48E30D7A" w14:textId="77777777" w:rsidR="00340F17" w:rsidRDefault="00340F17" w:rsidP="0028417B">
      <w:pPr>
        <w:pStyle w:val="a1"/>
        <w:ind w:firstLine="0"/>
        <w:jc w:val="both"/>
      </w:pPr>
    </w:p>
    <w:p w14:paraId="34258ECB" w14:textId="5088114D" w:rsidR="007D43B9" w:rsidRPr="00340F17" w:rsidRDefault="007D43B9" w:rsidP="0028417B">
      <w:pPr>
        <w:pStyle w:val="a1"/>
        <w:ind w:firstLine="0"/>
        <w:jc w:val="both"/>
        <w:rPr>
          <w:u w:val="single"/>
        </w:rPr>
      </w:pPr>
      <w:r w:rsidRPr="00340F17">
        <w:rPr>
          <w:u w:val="single"/>
        </w:rPr>
        <w:t>Иные обязательные требования</w:t>
      </w:r>
      <w:r w:rsidR="00340F17">
        <w:rPr>
          <w:u w:val="single"/>
        </w:rPr>
        <w:t>:</w:t>
      </w:r>
    </w:p>
    <w:p w14:paraId="1FE3C376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7D43B9">
        <w:rPr>
          <w:lang w:val="en-US"/>
        </w:rPr>
        <w:t xml:space="preserve"> Streaming Telemetry y. 1731 Performance Monitoring data</w:t>
      </w:r>
    </w:p>
    <w:p w14:paraId="7FCE44CE" w14:textId="77777777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BGP-LS для IPv6 </w:t>
      </w:r>
    </w:p>
    <w:p w14:paraId="273282DB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 w:rsidRPr="007D43B9">
        <w:rPr>
          <w:lang w:val="en-US"/>
        </w:rPr>
        <w:t>Route Policy Action to Suppress BGP Route Installation</w:t>
      </w:r>
    </w:p>
    <w:p w14:paraId="57D2D450" w14:textId="77777777" w:rsidR="007D43B9" w:rsidRP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 w:rsidRPr="007D43B9">
        <w:rPr>
          <w:lang w:val="en-US"/>
        </w:rPr>
        <w:lastRenderedPageBreak/>
        <w:t xml:space="preserve">Inline Route Reflector </w:t>
      </w:r>
      <w:r>
        <w:t>для</w:t>
      </w:r>
      <w:r w:rsidRPr="007D43B9">
        <w:rPr>
          <w:lang w:val="en-US"/>
        </w:rPr>
        <w:t xml:space="preserve"> EVPN Address Family </w:t>
      </w:r>
    </w:p>
    <w:p w14:paraId="2A526AED" w14:textId="44DB960C" w:rsidR="007D43B9" w:rsidRDefault="007D43B9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 w:rsidRPr="008B0356">
        <w:rPr>
          <w:lang w:val="en-US"/>
        </w:rPr>
        <w:t xml:space="preserve">EVPN-VPLS R-VPLS </w:t>
      </w:r>
      <w:r>
        <w:t>для</w:t>
      </w:r>
      <w:r w:rsidRPr="008B0356">
        <w:rPr>
          <w:lang w:val="en-US"/>
        </w:rPr>
        <w:t xml:space="preserve"> IPv6</w:t>
      </w:r>
    </w:p>
    <w:p w14:paraId="371817FC" w14:textId="55A7334C" w:rsidR="00222A0F" w:rsidRDefault="00222A0F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222A0F">
        <w:rPr>
          <w:lang w:val="en-US"/>
        </w:rPr>
        <w:t xml:space="preserve"> </w:t>
      </w:r>
      <w:r>
        <w:rPr>
          <w:lang w:val="en-US"/>
        </w:rPr>
        <w:t>MPLS</w:t>
      </w:r>
      <w:r w:rsidRPr="00222A0F">
        <w:rPr>
          <w:lang w:val="en-US"/>
        </w:rPr>
        <w:t xml:space="preserve"> </w:t>
      </w:r>
      <w:r>
        <w:rPr>
          <w:lang w:val="en-US"/>
        </w:rPr>
        <w:t>Facility</w:t>
      </w:r>
      <w:r w:rsidRPr="00222A0F">
        <w:rPr>
          <w:lang w:val="en-US"/>
        </w:rPr>
        <w:t xml:space="preserve"> </w:t>
      </w:r>
      <w:r>
        <w:t>и</w:t>
      </w:r>
      <w:r w:rsidRPr="00222A0F">
        <w:rPr>
          <w:lang w:val="en-US"/>
        </w:rPr>
        <w:t xml:space="preserve"> </w:t>
      </w:r>
      <w:r>
        <w:rPr>
          <w:lang w:val="en-US"/>
        </w:rPr>
        <w:t xml:space="preserve">Bypass. </w:t>
      </w:r>
    </w:p>
    <w:p w14:paraId="0A67D60F" w14:textId="3108642B" w:rsidR="00222A0F" w:rsidRPr="006066B5" w:rsidRDefault="00222A0F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Максимальный стек меток не</w:t>
      </w:r>
      <w:r w:rsidR="00C85ACF" w:rsidRPr="006066B5">
        <w:t xml:space="preserve"> </w:t>
      </w:r>
      <w:r>
        <w:t xml:space="preserve">менее </w:t>
      </w:r>
      <w:r w:rsidR="009E5643">
        <w:t>8</w:t>
      </w:r>
    </w:p>
    <w:p w14:paraId="21C7894B" w14:textId="017C68A1" w:rsidR="00222A0F" w:rsidRDefault="00222A0F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222A0F">
        <w:rPr>
          <w:lang w:val="en-US"/>
        </w:rPr>
        <w:t xml:space="preserve"> </w:t>
      </w:r>
      <w:r>
        <w:rPr>
          <w:lang w:val="en-US"/>
        </w:rPr>
        <w:t xml:space="preserve">implicit null label option </w:t>
      </w:r>
    </w:p>
    <w:p w14:paraId="1CC6A808" w14:textId="4F11E4C7" w:rsidR="00222A0F" w:rsidRPr="00222A0F" w:rsidRDefault="00222A0F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 глобальной ре</w:t>
      </w:r>
      <w:r w:rsidRPr="00222A0F">
        <w:t>-</w:t>
      </w:r>
      <w:r>
        <w:t xml:space="preserve">оптимизации всех динамических </w:t>
      </w:r>
      <w:r>
        <w:rPr>
          <w:lang w:val="en-US"/>
        </w:rPr>
        <w:t>bypath</w:t>
      </w:r>
      <w:r w:rsidRPr="00222A0F">
        <w:t xml:space="preserve"> </w:t>
      </w:r>
      <w:r>
        <w:rPr>
          <w:lang w:val="en-US"/>
        </w:rPr>
        <w:t>LSP</w:t>
      </w:r>
      <w:r w:rsidRPr="00222A0F">
        <w:t xml:space="preserve"> </w:t>
      </w:r>
      <w:r>
        <w:t xml:space="preserve">которые ассоциированы с </w:t>
      </w:r>
      <w:r>
        <w:rPr>
          <w:lang w:val="en-US"/>
        </w:rPr>
        <w:t>RSVP</w:t>
      </w:r>
      <w:r w:rsidRPr="00222A0F">
        <w:t xml:space="preserve"> </w:t>
      </w:r>
      <w:r>
        <w:rPr>
          <w:lang w:val="en-US"/>
        </w:rPr>
        <w:t>P</w:t>
      </w:r>
      <w:r w:rsidRPr="00222A0F">
        <w:t>2</w:t>
      </w:r>
      <w:r>
        <w:rPr>
          <w:lang w:val="en-US"/>
        </w:rPr>
        <w:t>P</w:t>
      </w:r>
      <w:r w:rsidRPr="00222A0F">
        <w:t xml:space="preserve"> </w:t>
      </w:r>
      <w:r>
        <w:rPr>
          <w:lang w:val="en-US"/>
        </w:rPr>
        <w:t>LSP</w:t>
      </w:r>
    </w:p>
    <w:p w14:paraId="7C829841" w14:textId="04A2E1B4" w:rsidR="00222A0F" w:rsidRPr="00222A0F" w:rsidRDefault="00222A0F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 w:rsidRPr="00222A0F">
        <w:rPr>
          <w:lang w:val="en-US"/>
        </w:rPr>
        <w:t>LSP</w:t>
      </w:r>
      <w:r w:rsidRPr="00222A0F">
        <w:t xml:space="preserve"> </w:t>
      </w:r>
      <w:r w:rsidRPr="00222A0F">
        <w:rPr>
          <w:lang w:val="en-US"/>
        </w:rPr>
        <w:t>Tagging</w:t>
      </w:r>
      <w:r w:rsidRPr="00222A0F">
        <w:t xml:space="preserve"> </w:t>
      </w:r>
      <w:r>
        <w:t>и</w:t>
      </w:r>
      <w:r w:rsidRPr="00222A0F">
        <w:t xml:space="preserve"> </w:t>
      </w:r>
      <w:r>
        <w:rPr>
          <w:lang w:val="en-US"/>
        </w:rPr>
        <w:t>auto</w:t>
      </w:r>
      <w:r w:rsidRPr="009E5643">
        <w:t xml:space="preserve"> </w:t>
      </w:r>
      <w:r>
        <w:rPr>
          <w:lang w:val="en-US"/>
        </w:rPr>
        <w:t>bind</w:t>
      </w:r>
      <w:r w:rsidRPr="00222A0F">
        <w:t xml:space="preserve"> </w:t>
      </w:r>
      <w:r>
        <w:t>для</w:t>
      </w:r>
      <w:r w:rsidRPr="00222A0F">
        <w:t xml:space="preserve"> </w:t>
      </w:r>
      <w:r>
        <w:rPr>
          <w:lang w:val="en-US"/>
        </w:rPr>
        <w:t>RSVP</w:t>
      </w:r>
      <w:r w:rsidRPr="00222A0F">
        <w:t xml:space="preserve"> </w:t>
      </w:r>
      <w:r>
        <w:rPr>
          <w:lang w:val="en-US"/>
        </w:rPr>
        <w:t>LSP</w:t>
      </w:r>
      <w:r w:rsidRPr="00222A0F">
        <w:t xml:space="preserve"> </w:t>
      </w:r>
      <w:r>
        <w:t>и</w:t>
      </w:r>
      <w:r w:rsidRPr="00222A0F">
        <w:t xml:space="preserve"> </w:t>
      </w:r>
      <w:r>
        <w:rPr>
          <w:lang w:val="en-US"/>
        </w:rPr>
        <w:t>SR</w:t>
      </w:r>
      <w:r w:rsidRPr="00222A0F">
        <w:t>-</w:t>
      </w:r>
      <w:r>
        <w:rPr>
          <w:lang w:val="en-US"/>
        </w:rPr>
        <w:t>TE</w:t>
      </w:r>
      <w:r w:rsidRPr="00222A0F">
        <w:t xml:space="preserve"> </w:t>
      </w:r>
      <w:r>
        <w:rPr>
          <w:lang w:val="en-US"/>
        </w:rPr>
        <w:t>LSP</w:t>
      </w:r>
    </w:p>
    <w:p w14:paraId="69BD7E41" w14:textId="6E0F7EF1" w:rsidR="00222A0F" w:rsidRDefault="00030723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030723">
        <w:rPr>
          <w:lang w:val="en-US"/>
        </w:rPr>
        <w:t xml:space="preserve"> PCC-initiated and PCC-controlled SR-TE LSP</w:t>
      </w:r>
    </w:p>
    <w:p w14:paraId="6385E0C1" w14:textId="3D7E09F6" w:rsidR="00030723" w:rsidRDefault="00030723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030723">
        <w:rPr>
          <w:lang w:val="en-US"/>
        </w:rPr>
        <w:t xml:space="preserve"> PCC-initiated and PCE-computed SR-TE LSP</w:t>
      </w:r>
    </w:p>
    <w:p w14:paraId="2750FA69" w14:textId="095B1211" w:rsidR="00030723" w:rsidRDefault="00030723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030723">
        <w:rPr>
          <w:lang w:val="en-US"/>
        </w:rPr>
        <w:t xml:space="preserve"> PCC-initiated and PCE-controlled SR-TE LSP</w:t>
      </w:r>
    </w:p>
    <w:p w14:paraId="64ECC8BC" w14:textId="77777777" w:rsidR="00030723" w:rsidRDefault="00030723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 xml:space="preserve">Поддержка </w:t>
      </w:r>
      <w:r>
        <w:rPr>
          <w:lang w:val="en-US"/>
        </w:rPr>
        <w:t>Seamless BFD</w:t>
      </w:r>
    </w:p>
    <w:p w14:paraId="05D0B919" w14:textId="2C834389" w:rsidR="00030723" w:rsidRDefault="00030723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 xml:space="preserve">Поддержка SR-TE </w:t>
      </w:r>
      <w:proofErr w:type="spellStart"/>
      <w:r>
        <w:t>Auto</w:t>
      </w:r>
      <w:proofErr w:type="spellEnd"/>
      <w:r>
        <w:t>-LSP</w:t>
      </w:r>
      <w:r>
        <w:rPr>
          <w:lang w:val="en-US"/>
        </w:rPr>
        <w:t xml:space="preserve"> </w:t>
      </w:r>
    </w:p>
    <w:p w14:paraId="42C2B563" w14:textId="40EDD9C8" w:rsidR="00030723" w:rsidRPr="00030723" w:rsidRDefault="00030723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автоматического </w:t>
      </w:r>
      <w:proofErr w:type="gramStart"/>
      <w:r>
        <w:t xml:space="preserve">создания </w:t>
      </w:r>
      <w:r w:rsidRPr="00030723">
        <w:t xml:space="preserve"> </w:t>
      </w:r>
      <w:r w:rsidRPr="00030723">
        <w:rPr>
          <w:lang w:val="en-US"/>
        </w:rPr>
        <w:t>SR</w:t>
      </w:r>
      <w:proofErr w:type="gramEnd"/>
      <w:r w:rsidRPr="00030723">
        <w:t>-</w:t>
      </w:r>
      <w:r w:rsidRPr="00030723">
        <w:rPr>
          <w:lang w:val="en-US"/>
        </w:rPr>
        <w:t>TE</w:t>
      </w:r>
      <w:r w:rsidRPr="00030723">
        <w:t xml:space="preserve"> </w:t>
      </w:r>
      <w:r w:rsidRPr="00030723">
        <w:rPr>
          <w:lang w:val="en-US"/>
        </w:rPr>
        <w:t>Mesh</w:t>
      </w:r>
      <w:r w:rsidRPr="00030723">
        <w:t xml:space="preserve"> </w:t>
      </w:r>
      <w:r w:rsidRPr="00030723">
        <w:rPr>
          <w:lang w:val="en-US"/>
        </w:rPr>
        <w:t>LSP</w:t>
      </w:r>
    </w:p>
    <w:p w14:paraId="7FC899B4" w14:textId="15D63BAF" w:rsidR="00030723" w:rsidRDefault="0049022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49022C">
        <w:rPr>
          <w:lang w:val="en-US"/>
        </w:rPr>
        <w:t xml:space="preserve"> BGP-EVPN MAC Mobility</w:t>
      </w:r>
    </w:p>
    <w:p w14:paraId="56BC6D6F" w14:textId="2A2F0922" w:rsidR="00547CBB" w:rsidRDefault="00547CBB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 xml:space="preserve">Поддержка </w:t>
      </w:r>
      <w:r>
        <w:rPr>
          <w:lang w:val="en-US"/>
        </w:rPr>
        <w:t>MAC move</w:t>
      </w:r>
    </w:p>
    <w:p w14:paraId="7D5BDAA9" w14:textId="59304639" w:rsidR="0049022C" w:rsidRDefault="0049022C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49022C">
        <w:rPr>
          <w:lang w:val="en-US"/>
        </w:rPr>
        <w:t xml:space="preserve"> </w:t>
      </w:r>
      <w:r>
        <w:t>контроля</w:t>
      </w:r>
      <w:r w:rsidRPr="0049022C">
        <w:rPr>
          <w:lang w:val="en-US"/>
        </w:rPr>
        <w:t xml:space="preserve"> </w:t>
      </w:r>
      <w:proofErr w:type="spellStart"/>
      <w:r>
        <w:t>флуда</w:t>
      </w:r>
      <w:proofErr w:type="spellEnd"/>
      <w:r w:rsidRPr="0049022C">
        <w:rPr>
          <w:lang w:val="en-US"/>
        </w:rPr>
        <w:t xml:space="preserve"> GARP-requests </w:t>
      </w:r>
      <w:r w:rsidR="000D0090">
        <w:t>и</w:t>
      </w:r>
      <w:r w:rsidRPr="0049022C">
        <w:rPr>
          <w:lang w:val="en-US"/>
        </w:rPr>
        <w:t xml:space="preserve"> GARP-replies </w:t>
      </w:r>
      <w:r w:rsidR="000D0090">
        <w:t>в</w:t>
      </w:r>
      <w:r w:rsidRPr="0049022C">
        <w:rPr>
          <w:lang w:val="en-US"/>
        </w:rPr>
        <w:t xml:space="preserve"> EVPN</w:t>
      </w:r>
    </w:p>
    <w:p w14:paraId="2C02EDD2" w14:textId="2DD41094" w:rsidR="000D0090" w:rsidRDefault="00A15CF4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A15CF4">
        <w:rPr>
          <w:lang w:val="en-US"/>
        </w:rPr>
        <w:t xml:space="preserve"> </w:t>
      </w:r>
      <w:r>
        <w:t>контроля</w:t>
      </w:r>
      <w:r w:rsidRPr="00A15CF4">
        <w:rPr>
          <w:lang w:val="en-US"/>
        </w:rPr>
        <w:t xml:space="preserve"> </w:t>
      </w:r>
      <w:proofErr w:type="spellStart"/>
      <w:r>
        <w:t>флуда</w:t>
      </w:r>
      <w:proofErr w:type="spellEnd"/>
      <w:r w:rsidRPr="00A15CF4">
        <w:rPr>
          <w:lang w:val="en-US"/>
        </w:rPr>
        <w:t xml:space="preserve"> host unsolicited Neighbor Advertisements </w:t>
      </w:r>
      <w:r>
        <w:t>в</w:t>
      </w:r>
      <w:r w:rsidRPr="00A15CF4">
        <w:rPr>
          <w:lang w:val="en-US"/>
        </w:rPr>
        <w:t xml:space="preserve"> EVPN</w:t>
      </w:r>
    </w:p>
    <w:p w14:paraId="3B8CDAC1" w14:textId="544959B1" w:rsidR="00A15CF4" w:rsidRDefault="0017620E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t>Поддержка</w:t>
      </w:r>
      <w:r w:rsidRPr="0017620E">
        <w:rPr>
          <w:lang w:val="en-US"/>
        </w:rPr>
        <w:t xml:space="preserve"> </w:t>
      </w:r>
      <w:proofErr w:type="spellStart"/>
      <w:r>
        <w:rPr>
          <w:lang w:val="en-US"/>
        </w:rPr>
        <w:t>Multihoming</w:t>
      </w:r>
      <w:proofErr w:type="spellEnd"/>
      <w:r>
        <w:rPr>
          <w:lang w:val="en-US"/>
        </w:rPr>
        <w:t xml:space="preserve"> single active – all active </w:t>
      </w:r>
      <w:r>
        <w:t>в</w:t>
      </w:r>
      <w:r w:rsidRPr="0017620E">
        <w:rPr>
          <w:lang w:val="en-US"/>
        </w:rPr>
        <w:t xml:space="preserve"> </w:t>
      </w:r>
      <w:r>
        <w:rPr>
          <w:lang w:val="en-US"/>
        </w:rPr>
        <w:t>EVPN</w:t>
      </w:r>
    </w:p>
    <w:p w14:paraId="1D02CF98" w14:textId="6C6CA675" w:rsidR="0017620E" w:rsidRDefault="00625FFD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ограничения </w:t>
      </w:r>
      <w:r>
        <w:rPr>
          <w:lang w:val="en-US"/>
        </w:rPr>
        <w:t>multicast</w:t>
      </w:r>
      <w:r w:rsidRPr="00625FFD">
        <w:t xml:space="preserve"> </w:t>
      </w:r>
      <w:r>
        <w:rPr>
          <w:lang w:val="en-US"/>
        </w:rPr>
        <w:t>FIB</w:t>
      </w:r>
      <w:r w:rsidRPr="00625FFD">
        <w:t xml:space="preserve"> </w:t>
      </w:r>
      <w:r>
        <w:t xml:space="preserve">в </w:t>
      </w:r>
      <w:r>
        <w:rPr>
          <w:lang w:val="en-US"/>
        </w:rPr>
        <w:t>VPLS</w:t>
      </w:r>
      <w:r w:rsidRPr="00625FFD">
        <w:t xml:space="preserve"> </w:t>
      </w:r>
    </w:p>
    <w:p w14:paraId="1F3AC0D4" w14:textId="53988C20" w:rsidR="00625FFD" w:rsidRDefault="00625FFD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принудительного игнорирования </w:t>
      </w:r>
      <w:r>
        <w:rPr>
          <w:lang w:val="en-US"/>
        </w:rPr>
        <w:t>standby</w:t>
      </w:r>
      <w:r w:rsidRPr="00625FFD">
        <w:t xml:space="preserve"> </w:t>
      </w:r>
      <w:r>
        <w:rPr>
          <w:lang w:val="en-US"/>
        </w:rPr>
        <w:t>bit</w:t>
      </w:r>
      <w:r w:rsidRPr="00625FFD">
        <w:t xml:space="preserve"> </w:t>
      </w:r>
      <w:r>
        <w:t xml:space="preserve">в </w:t>
      </w:r>
      <w:r>
        <w:rPr>
          <w:lang w:val="en-US"/>
        </w:rPr>
        <w:t>VPLS</w:t>
      </w:r>
      <w:r w:rsidRPr="00625FFD">
        <w:t xml:space="preserve"> </w:t>
      </w:r>
      <w:r>
        <w:t xml:space="preserve">полученным через </w:t>
      </w:r>
      <w:r>
        <w:rPr>
          <w:lang w:val="en-US"/>
        </w:rPr>
        <w:t>t</w:t>
      </w:r>
      <w:r w:rsidRPr="00625FFD">
        <w:t>-</w:t>
      </w:r>
      <w:proofErr w:type="spellStart"/>
      <w:r>
        <w:rPr>
          <w:lang w:val="en-US"/>
        </w:rPr>
        <w:t>ldp</w:t>
      </w:r>
      <w:proofErr w:type="spellEnd"/>
      <w:r w:rsidRPr="00625FFD">
        <w:t>.</w:t>
      </w:r>
    </w:p>
    <w:p w14:paraId="1E448523" w14:textId="03D795CE" w:rsidR="00625FFD" w:rsidRPr="00547CBB" w:rsidRDefault="00625FFD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Поддержка </w:t>
      </w:r>
      <w:proofErr w:type="spellStart"/>
      <w:r>
        <w:rPr>
          <w:lang w:val="en-US"/>
        </w:rPr>
        <w:t>mrouter</w:t>
      </w:r>
      <w:proofErr w:type="spellEnd"/>
      <w:r w:rsidRPr="00625FFD">
        <w:t xml:space="preserve"> </w:t>
      </w:r>
      <w:r>
        <w:rPr>
          <w:lang w:val="en-US"/>
        </w:rPr>
        <w:t>port</w:t>
      </w:r>
      <w:r w:rsidRPr="00625FFD">
        <w:t xml:space="preserve"> </w:t>
      </w:r>
      <w:r>
        <w:t xml:space="preserve">в </w:t>
      </w:r>
      <w:r>
        <w:rPr>
          <w:lang w:val="en-US"/>
        </w:rPr>
        <w:t>VPLS</w:t>
      </w:r>
    </w:p>
    <w:p w14:paraId="009ABB09" w14:textId="7512B569" w:rsidR="00547CBB" w:rsidRPr="00547CBB" w:rsidRDefault="00547CBB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</w:t>
      </w:r>
      <w:r w:rsidRPr="00547CBB">
        <w:t xml:space="preserve"> </w:t>
      </w:r>
      <w:r w:rsidRPr="00547CBB">
        <w:rPr>
          <w:lang w:val="en-US"/>
        </w:rPr>
        <w:t>LSP</w:t>
      </w:r>
      <w:r w:rsidRPr="00547CBB">
        <w:t xml:space="preserve"> </w:t>
      </w:r>
      <w:r w:rsidRPr="00547CBB">
        <w:rPr>
          <w:lang w:val="en-US"/>
        </w:rPr>
        <w:t>Ping</w:t>
      </w:r>
      <w:r w:rsidRPr="00547CBB">
        <w:t>/</w:t>
      </w:r>
      <w:r w:rsidRPr="00547CBB">
        <w:rPr>
          <w:lang w:val="en-US"/>
        </w:rPr>
        <w:t>Trace</w:t>
      </w:r>
      <w:r w:rsidRPr="00547CBB">
        <w:t xml:space="preserve"> </w:t>
      </w:r>
      <w:r>
        <w:t>для</w:t>
      </w:r>
      <w:r w:rsidRPr="00547CBB">
        <w:t xml:space="preserve"> </w:t>
      </w:r>
      <w:r w:rsidRPr="00547CBB">
        <w:rPr>
          <w:lang w:val="en-US"/>
        </w:rPr>
        <w:t>LSP</w:t>
      </w:r>
      <w:r w:rsidRPr="00547CBB">
        <w:t xml:space="preserve"> </w:t>
      </w:r>
      <w:r>
        <w:t>использующих</w:t>
      </w:r>
      <w:r w:rsidRPr="00547CBB">
        <w:t xml:space="preserve"> </w:t>
      </w:r>
      <w:r w:rsidRPr="00547CBB">
        <w:rPr>
          <w:lang w:val="en-US"/>
        </w:rPr>
        <w:t>BGP</w:t>
      </w:r>
      <w:r w:rsidRPr="00547CBB">
        <w:t xml:space="preserve"> </w:t>
      </w:r>
      <w:proofErr w:type="spellStart"/>
      <w:r w:rsidRPr="00547CBB">
        <w:rPr>
          <w:lang w:val="en-US"/>
        </w:rPr>
        <w:t>IPv</w:t>
      </w:r>
      <w:proofErr w:type="spellEnd"/>
      <w:r w:rsidRPr="00547CBB">
        <w:t xml:space="preserve">4 </w:t>
      </w:r>
      <w:r w:rsidRPr="00547CBB">
        <w:rPr>
          <w:lang w:val="en-US"/>
        </w:rPr>
        <w:t>Label</w:t>
      </w:r>
      <w:r w:rsidRPr="00547CBB">
        <w:t xml:space="preserve"> </w:t>
      </w:r>
      <w:r w:rsidRPr="00547CBB">
        <w:rPr>
          <w:lang w:val="en-US"/>
        </w:rPr>
        <w:t>Route</w:t>
      </w:r>
    </w:p>
    <w:p w14:paraId="69C6618C" w14:textId="1D9AAC93" w:rsidR="00547CBB" w:rsidRDefault="00547CBB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rPr>
          <w:lang w:val="en-US"/>
        </w:rPr>
        <w:t>VPLS</w:t>
      </w:r>
      <w:r w:rsidRPr="00547CBB">
        <w:rPr>
          <w:lang w:val="en-US"/>
        </w:rPr>
        <w:t xml:space="preserve"> </w:t>
      </w:r>
      <w:r>
        <w:rPr>
          <w:lang w:val="en-US"/>
        </w:rPr>
        <w:t>OAM</w:t>
      </w:r>
      <w:r w:rsidRPr="00547CBB">
        <w:rPr>
          <w:lang w:val="en-US"/>
        </w:rPr>
        <w:t xml:space="preserve"> </w:t>
      </w:r>
      <w:r>
        <w:t>с</w:t>
      </w:r>
      <w:r w:rsidRPr="00547CBB">
        <w:rPr>
          <w:lang w:val="en-US"/>
        </w:rPr>
        <w:t xml:space="preserve"> </w:t>
      </w:r>
      <w:r>
        <w:t>поддержкой</w:t>
      </w:r>
      <w:r w:rsidRPr="00547CBB">
        <w:rPr>
          <w:lang w:val="en-US"/>
        </w:rPr>
        <w:t xml:space="preserve">: </w:t>
      </w:r>
      <w:r>
        <w:rPr>
          <w:lang w:val="en-US"/>
        </w:rPr>
        <w:t>MAC</w:t>
      </w:r>
      <w:r w:rsidRPr="00547CBB">
        <w:rPr>
          <w:lang w:val="en-US"/>
        </w:rPr>
        <w:t xml:space="preserve"> </w:t>
      </w:r>
      <w:r>
        <w:rPr>
          <w:lang w:val="en-US"/>
        </w:rPr>
        <w:t>ping</w:t>
      </w:r>
      <w:r w:rsidRPr="00547CBB">
        <w:rPr>
          <w:lang w:val="en-US"/>
        </w:rPr>
        <w:t xml:space="preserve">, </w:t>
      </w:r>
      <w:r>
        <w:rPr>
          <w:lang w:val="en-US"/>
        </w:rPr>
        <w:t>MAC trace, CPE Ping, MAC populate. MAC Purge</w:t>
      </w:r>
    </w:p>
    <w:p w14:paraId="51DB32D5" w14:textId="637C04F5" w:rsidR="00547CBB" w:rsidRDefault="00547CBB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  <w:rPr>
          <w:lang w:val="en-US"/>
        </w:rPr>
      </w:pPr>
      <w:r>
        <w:rPr>
          <w:lang w:val="en-US"/>
        </w:rPr>
        <w:t xml:space="preserve">TWAMP/TWAMP light </w:t>
      </w:r>
      <w:r>
        <w:t>для</w:t>
      </w:r>
      <w:r w:rsidRPr="00547CBB">
        <w:rPr>
          <w:lang w:val="en-US"/>
        </w:rPr>
        <w:t xml:space="preserve"> </w:t>
      </w:r>
      <w:r>
        <w:rPr>
          <w:lang w:val="en-US"/>
        </w:rPr>
        <w:t xml:space="preserve">IPv4/IPv6 </w:t>
      </w:r>
      <w:r>
        <w:t>в</w:t>
      </w:r>
      <w:r w:rsidRPr="00547CBB">
        <w:rPr>
          <w:lang w:val="en-US"/>
        </w:rPr>
        <w:t xml:space="preserve"> </w:t>
      </w:r>
      <w:r>
        <w:rPr>
          <w:lang w:val="en-US"/>
        </w:rPr>
        <w:t>GRT</w:t>
      </w:r>
    </w:p>
    <w:p w14:paraId="27D72271" w14:textId="1B943402" w:rsidR="00B46932" w:rsidRDefault="00B46932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>Поддержка</w:t>
      </w:r>
      <w:r w:rsidRPr="00B46932">
        <w:t xml:space="preserve"> </w:t>
      </w:r>
      <w:r w:rsidRPr="00B46932">
        <w:rPr>
          <w:lang w:val="en-US"/>
        </w:rPr>
        <w:t>local</w:t>
      </w:r>
      <w:r w:rsidRPr="00B46932">
        <w:t xml:space="preserve"> </w:t>
      </w:r>
      <w:r w:rsidRPr="00B46932">
        <w:rPr>
          <w:lang w:val="en-US"/>
        </w:rPr>
        <w:t>route</w:t>
      </w:r>
      <w:r w:rsidRPr="00B46932">
        <w:t xml:space="preserve"> </w:t>
      </w:r>
      <w:r w:rsidRPr="00B46932">
        <w:rPr>
          <w:lang w:val="en-US"/>
        </w:rPr>
        <w:t>tag</w:t>
      </w:r>
      <w:r w:rsidRPr="00B46932">
        <w:t xml:space="preserve"> </w:t>
      </w:r>
      <w:r>
        <w:t xml:space="preserve">который используется для написание экспортной политики для </w:t>
      </w:r>
      <w:r>
        <w:rPr>
          <w:lang w:val="en-US"/>
        </w:rPr>
        <w:t>MAC</w:t>
      </w:r>
      <w:r w:rsidRPr="00B46932">
        <w:t>/</w:t>
      </w:r>
      <w:r>
        <w:rPr>
          <w:lang w:val="en-US"/>
        </w:rPr>
        <w:t>IP</w:t>
      </w:r>
      <w:r w:rsidRPr="00B46932">
        <w:t xml:space="preserve"> </w:t>
      </w:r>
      <w:r>
        <w:t xml:space="preserve">маршрутов которые генерируются </w:t>
      </w:r>
      <w:r>
        <w:rPr>
          <w:lang w:val="en-US"/>
        </w:rPr>
        <w:t>proxy</w:t>
      </w:r>
      <w:r w:rsidRPr="00B46932">
        <w:t>-</w:t>
      </w:r>
      <w:r>
        <w:rPr>
          <w:lang w:val="en-US"/>
        </w:rPr>
        <w:t>ARP</w:t>
      </w:r>
      <w:r w:rsidRPr="00B46932">
        <w:t>/</w:t>
      </w:r>
      <w:r>
        <w:rPr>
          <w:lang w:val="en-US"/>
        </w:rPr>
        <w:t>proxy</w:t>
      </w:r>
      <w:r w:rsidRPr="00B46932">
        <w:t>-</w:t>
      </w:r>
      <w:r>
        <w:rPr>
          <w:lang w:val="en-US"/>
        </w:rPr>
        <w:t>ND</w:t>
      </w:r>
      <w:r w:rsidRPr="00B46932">
        <w:t>.</w:t>
      </w:r>
    </w:p>
    <w:p w14:paraId="1F9BE853" w14:textId="198CB358" w:rsidR="009E5643" w:rsidRPr="00B46932" w:rsidRDefault="009E5643" w:rsidP="0028417B">
      <w:pPr>
        <w:pStyle w:val="a1"/>
        <w:numPr>
          <w:ilvl w:val="2"/>
          <w:numId w:val="3"/>
        </w:numPr>
        <w:tabs>
          <w:tab w:val="clear" w:pos="720"/>
          <w:tab w:val="num" w:pos="993"/>
        </w:tabs>
        <w:ind w:left="993" w:hanging="993"/>
        <w:jc w:val="both"/>
      </w:pPr>
      <w:r>
        <w:t xml:space="preserve">Объем виртуальной памяти под </w:t>
      </w:r>
      <w:proofErr w:type="spellStart"/>
      <w:r>
        <w:rPr>
          <w:lang w:val="en-US"/>
        </w:rPr>
        <w:t>QoS</w:t>
      </w:r>
      <w:proofErr w:type="spellEnd"/>
      <w:r w:rsidRPr="009E5643">
        <w:t xml:space="preserve"> </w:t>
      </w:r>
      <w:r>
        <w:t>буферы не</w:t>
      </w:r>
      <w:r w:rsidR="00934FFB">
        <w:t xml:space="preserve"> </w:t>
      </w:r>
      <w:r>
        <w:t>менее 3</w:t>
      </w:r>
      <w:r>
        <w:rPr>
          <w:lang w:val="en-US"/>
        </w:rPr>
        <w:t>GB</w:t>
      </w:r>
      <w:r w:rsidRPr="009E5643">
        <w:t xml:space="preserve">. </w:t>
      </w:r>
    </w:p>
    <w:p w14:paraId="57A7F26B" w14:textId="207E800F" w:rsidR="00BE458C" w:rsidRPr="009E5643" w:rsidRDefault="00BE458C" w:rsidP="0028417B">
      <w:pPr>
        <w:pStyle w:val="a1"/>
        <w:ind w:firstLine="0"/>
        <w:jc w:val="both"/>
      </w:pPr>
    </w:p>
    <w:p w14:paraId="5F86F040" w14:textId="1684EF45" w:rsidR="006E634B" w:rsidRDefault="006E634B" w:rsidP="0028417B">
      <w:pPr>
        <w:pStyle w:val="1"/>
        <w:tabs>
          <w:tab w:val="clear" w:pos="432"/>
          <w:tab w:val="num" w:pos="360"/>
        </w:tabs>
        <w:spacing w:before="120"/>
        <w:ind w:left="357" w:hanging="357"/>
        <w:jc w:val="both"/>
        <w:rPr>
          <w:color w:val="000000"/>
        </w:rPr>
      </w:pPr>
      <w:bookmarkStart w:id="47" w:name="_Toc52886178"/>
      <w:r>
        <w:rPr>
          <w:color w:val="000000"/>
        </w:rPr>
        <w:t>Состав и функционал элементов групповой радиосвязи</w:t>
      </w:r>
      <w:bookmarkEnd w:id="47"/>
    </w:p>
    <w:p w14:paraId="56BBBE63" w14:textId="7BC4447E" w:rsidR="006E634B" w:rsidRDefault="006E634B" w:rsidP="0028417B">
      <w:pPr>
        <w:pStyle w:val="1"/>
        <w:keepLines/>
        <w:numPr>
          <w:ilvl w:val="1"/>
          <w:numId w:val="3"/>
        </w:numPr>
        <w:spacing w:before="120" w:after="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bookmarkStart w:id="48" w:name="_Toc52886179"/>
      <w:r>
        <w:rPr>
          <w:rFonts w:ascii="Times New Roman" w:hAnsi="Times New Roman" w:cs="Times New Roman"/>
          <w:i/>
          <w:sz w:val="26"/>
          <w:szCs w:val="26"/>
        </w:rPr>
        <w:t xml:space="preserve">Состав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MC-PTT</w:t>
      </w:r>
      <w:bookmarkEnd w:id="48"/>
    </w:p>
    <w:p w14:paraId="7B83AE75" w14:textId="26598953" w:rsidR="006E634B" w:rsidRPr="00A32DDD" w:rsidRDefault="006E634B" w:rsidP="0028417B">
      <w:pPr>
        <w:pStyle w:val="a1"/>
        <w:ind w:firstLine="0"/>
        <w:jc w:val="both"/>
      </w:pPr>
      <w:r>
        <w:t xml:space="preserve">В составе сервиса </w:t>
      </w:r>
      <w:r>
        <w:rPr>
          <w:lang w:val="en-US"/>
        </w:rPr>
        <w:t>MC</w:t>
      </w:r>
      <w:r w:rsidRPr="006E634B">
        <w:t>-</w:t>
      </w:r>
      <w:r>
        <w:rPr>
          <w:lang w:val="en-US"/>
        </w:rPr>
        <w:t>PTT</w:t>
      </w:r>
      <w:r w:rsidRPr="00A32DDD">
        <w:t xml:space="preserve"> </w:t>
      </w:r>
      <w:r>
        <w:t>должны быть включены следующие элементы</w:t>
      </w:r>
      <w:r w:rsidRPr="00A32DDD">
        <w:t>:</w:t>
      </w:r>
    </w:p>
    <w:p w14:paraId="05C8BE30" w14:textId="76EE8346" w:rsidR="006E634B" w:rsidRPr="00A32DDD" w:rsidRDefault="006E634B" w:rsidP="0028417B">
      <w:pPr>
        <w:pStyle w:val="a1"/>
        <w:numPr>
          <w:ilvl w:val="0"/>
          <w:numId w:val="21"/>
        </w:numPr>
        <w:jc w:val="both"/>
      </w:pPr>
      <w:r>
        <w:t xml:space="preserve">Сервер групповой </w:t>
      </w:r>
      <w:proofErr w:type="gramStart"/>
      <w:r>
        <w:t>связи  МС</w:t>
      </w:r>
      <w:proofErr w:type="gramEnd"/>
      <w:r>
        <w:t>-</w:t>
      </w:r>
      <w:r>
        <w:rPr>
          <w:lang w:val="en-US"/>
        </w:rPr>
        <w:t>PTT</w:t>
      </w:r>
    </w:p>
    <w:p w14:paraId="4CE10A9C" w14:textId="673E1C8B" w:rsidR="006E634B" w:rsidRPr="006E634B" w:rsidRDefault="006E634B" w:rsidP="0028417B">
      <w:pPr>
        <w:pStyle w:val="a1"/>
        <w:numPr>
          <w:ilvl w:val="0"/>
          <w:numId w:val="21"/>
        </w:numPr>
        <w:jc w:val="both"/>
      </w:pPr>
      <w:r>
        <w:t>Сервер записи разговоров</w:t>
      </w:r>
    </w:p>
    <w:p w14:paraId="30E1246C" w14:textId="5CB651C0" w:rsidR="006E634B" w:rsidRDefault="006E634B" w:rsidP="0028417B">
      <w:pPr>
        <w:pStyle w:val="a1"/>
        <w:numPr>
          <w:ilvl w:val="0"/>
          <w:numId w:val="21"/>
        </w:numPr>
        <w:jc w:val="both"/>
      </w:pPr>
      <w:r>
        <w:t xml:space="preserve">Сервер </w:t>
      </w:r>
      <w:proofErr w:type="spellStart"/>
      <w:r>
        <w:t>геопозиционирования</w:t>
      </w:r>
      <w:proofErr w:type="spellEnd"/>
    </w:p>
    <w:p w14:paraId="3D7AA26B" w14:textId="65CD9C7B" w:rsidR="006E634B" w:rsidRDefault="00E7573B" w:rsidP="0028417B">
      <w:pPr>
        <w:pStyle w:val="a1"/>
        <w:numPr>
          <w:ilvl w:val="0"/>
          <w:numId w:val="21"/>
        </w:numPr>
        <w:jc w:val="both"/>
      </w:pPr>
      <w:r>
        <w:t>Панели диспетчеризации</w:t>
      </w:r>
    </w:p>
    <w:p w14:paraId="7E1E58F7" w14:textId="543630BB" w:rsidR="006E634B" w:rsidRPr="006E634B" w:rsidRDefault="006E634B" w:rsidP="0028417B">
      <w:pPr>
        <w:pStyle w:val="a1"/>
        <w:numPr>
          <w:ilvl w:val="0"/>
          <w:numId w:val="21"/>
        </w:numPr>
        <w:jc w:val="both"/>
      </w:pPr>
      <w:r>
        <w:t xml:space="preserve">Лицензии на поддержку терминалов </w:t>
      </w:r>
      <w:proofErr w:type="spellStart"/>
      <w:r w:rsidR="00E7573B" w:rsidRPr="00E7573B">
        <w:t>Push</w:t>
      </w:r>
      <w:proofErr w:type="spellEnd"/>
      <w:r w:rsidR="00E7573B" w:rsidRPr="00E7573B">
        <w:t xml:space="preserve"> </w:t>
      </w:r>
      <w:proofErr w:type="spellStart"/>
      <w:r w:rsidR="00E7573B" w:rsidRPr="00E7573B">
        <w:t>To</w:t>
      </w:r>
      <w:proofErr w:type="spellEnd"/>
      <w:r w:rsidR="00E7573B" w:rsidRPr="00E7573B">
        <w:t xml:space="preserve"> </w:t>
      </w:r>
      <w:proofErr w:type="spellStart"/>
      <w:r w:rsidR="00E7573B" w:rsidRPr="00E7573B">
        <w:t>Talk</w:t>
      </w:r>
      <w:proofErr w:type="spellEnd"/>
      <w:r w:rsidR="00E7573B">
        <w:t>/</w:t>
      </w:r>
      <w:r w:rsidR="00E7573B">
        <w:rPr>
          <w:lang w:val="en-US"/>
        </w:rPr>
        <w:t>Video</w:t>
      </w:r>
    </w:p>
    <w:p w14:paraId="18ACFB5A" w14:textId="39D99F2F" w:rsidR="006E634B" w:rsidRPr="00A32DDD" w:rsidRDefault="00E7573B" w:rsidP="0028417B">
      <w:pPr>
        <w:pStyle w:val="a1"/>
        <w:numPr>
          <w:ilvl w:val="0"/>
          <w:numId w:val="21"/>
        </w:numPr>
        <w:jc w:val="both"/>
      </w:pPr>
      <w:r>
        <w:t>Другое необходимое системное ПО требующее для функционирования системы</w:t>
      </w:r>
      <w:r w:rsidR="006E634B">
        <w:t xml:space="preserve">. </w:t>
      </w:r>
    </w:p>
    <w:p w14:paraId="3F336671" w14:textId="117C0C77" w:rsidR="006E634B" w:rsidRPr="00BA5B98" w:rsidRDefault="006E634B" w:rsidP="0028417B">
      <w:pPr>
        <w:pStyle w:val="1"/>
        <w:keepLines/>
        <w:numPr>
          <w:ilvl w:val="1"/>
          <w:numId w:val="3"/>
        </w:numPr>
        <w:spacing w:before="120"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49" w:name="_Toc52886180"/>
      <w:r>
        <w:rPr>
          <w:rFonts w:ascii="Times New Roman" w:hAnsi="Times New Roman" w:cs="Times New Roman"/>
          <w:i/>
          <w:sz w:val="26"/>
          <w:szCs w:val="26"/>
        </w:rPr>
        <w:t xml:space="preserve">Характеристики </w:t>
      </w:r>
      <w:r w:rsidR="00E7573B">
        <w:rPr>
          <w:rFonts w:ascii="Times New Roman" w:hAnsi="Times New Roman" w:cs="Times New Roman"/>
          <w:i/>
          <w:sz w:val="26"/>
          <w:szCs w:val="26"/>
        </w:rPr>
        <w:t xml:space="preserve">системы групповой </w:t>
      </w:r>
      <w:r w:rsidR="00AC57CA">
        <w:rPr>
          <w:rFonts w:ascii="Times New Roman" w:hAnsi="Times New Roman" w:cs="Times New Roman"/>
          <w:i/>
          <w:sz w:val="26"/>
          <w:szCs w:val="26"/>
        </w:rPr>
        <w:t>радио</w:t>
      </w:r>
      <w:r w:rsidR="00E7573B">
        <w:rPr>
          <w:rFonts w:ascii="Times New Roman" w:hAnsi="Times New Roman" w:cs="Times New Roman"/>
          <w:i/>
          <w:sz w:val="26"/>
          <w:szCs w:val="26"/>
        </w:rPr>
        <w:t>связи</w:t>
      </w:r>
      <w:bookmarkEnd w:id="49"/>
    </w:p>
    <w:p w14:paraId="22CD2D4D" w14:textId="47DCBB0F" w:rsidR="00E7573B" w:rsidRDefault="006E634B" w:rsidP="0028417B">
      <w:pPr>
        <w:pStyle w:val="a1"/>
        <w:ind w:firstLine="0"/>
        <w:jc w:val="both"/>
      </w:pPr>
      <w:r>
        <w:t xml:space="preserve">На первом этапе реализации </w:t>
      </w:r>
      <w:r w:rsidR="00E7573B">
        <w:t xml:space="preserve">система групповой радиосвязи </w:t>
      </w:r>
      <w:r>
        <w:t>должно обеспечи</w:t>
      </w:r>
      <w:r w:rsidR="00276983">
        <w:t>ваться</w:t>
      </w:r>
      <w:r w:rsidR="00E7573B">
        <w:t>:</w:t>
      </w:r>
    </w:p>
    <w:p w14:paraId="7E29B9EF" w14:textId="00473D52" w:rsidR="006E634B" w:rsidRDefault="006E634B" w:rsidP="0028417B">
      <w:pPr>
        <w:pStyle w:val="a1"/>
        <w:numPr>
          <w:ilvl w:val="0"/>
          <w:numId w:val="25"/>
        </w:numPr>
        <w:jc w:val="both"/>
      </w:pPr>
      <w:r>
        <w:lastRenderedPageBreak/>
        <w:t xml:space="preserve">подключение </w:t>
      </w:r>
      <w:r w:rsidRPr="003426F1">
        <w:t>1</w:t>
      </w:r>
      <w:r w:rsidR="00E7573B">
        <w:t xml:space="preserve">50 пользователей </w:t>
      </w:r>
      <w:r w:rsidR="00E7573B">
        <w:rPr>
          <w:lang w:val="en-US"/>
        </w:rPr>
        <w:t>PTT</w:t>
      </w:r>
      <w:r w:rsidR="00E7573B" w:rsidRPr="00E7573B">
        <w:t>/</w:t>
      </w:r>
      <w:r w:rsidR="00E7573B">
        <w:rPr>
          <w:lang w:val="en-US"/>
        </w:rPr>
        <w:t>V</w:t>
      </w:r>
      <w:r w:rsidR="00E7573B">
        <w:t>;</w:t>
      </w:r>
    </w:p>
    <w:p w14:paraId="3367C952" w14:textId="0D4220A3" w:rsidR="00E7573B" w:rsidRDefault="00E7573B" w:rsidP="0028417B">
      <w:pPr>
        <w:pStyle w:val="a1"/>
        <w:numPr>
          <w:ilvl w:val="0"/>
          <w:numId w:val="25"/>
        </w:numPr>
        <w:jc w:val="both"/>
      </w:pPr>
      <w:r>
        <w:t xml:space="preserve">создание до 20 групп пользователей </w:t>
      </w:r>
      <w:r>
        <w:rPr>
          <w:lang w:val="en-US"/>
        </w:rPr>
        <w:t>PTT</w:t>
      </w:r>
      <w:r w:rsidRPr="00E7573B">
        <w:t>/</w:t>
      </w:r>
      <w:r>
        <w:rPr>
          <w:lang w:val="en-US"/>
        </w:rPr>
        <w:t>V</w:t>
      </w:r>
      <w:r>
        <w:t>;</w:t>
      </w:r>
    </w:p>
    <w:p w14:paraId="3129A951" w14:textId="3CFBED25" w:rsidR="00E7573B" w:rsidRDefault="00E7573B" w:rsidP="0028417B">
      <w:pPr>
        <w:pStyle w:val="a1"/>
        <w:numPr>
          <w:ilvl w:val="0"/>
          <w:numId w:val="25"/>
        </w:numPr>
        <w:jc w:val="both"/>
      </w:pPr>
      <w:r>
        <w:t xml:space="preserve">количество одновременных сессий </w:t>
      </w:r>
      <w:r>
        <w:rPr>
          <w:lang w:val="en-US"/>
        </w:rPr>
        <w:t>PTT</w:t>
      </w:r>
      <w:r w:rsidRPr="00E7573B">
        <w:t>/</w:t>
      </w:r>
      <w:r>
        <w:rPr>
          <w:lang w:val="en-US"/>
        </w:rPr>
        <w:t>V</w:t>
      </w:r>
      <w:r w:rsidRPr="00E7573B">
        <w:t xml:space="preserve"> </w:t>
      </w:r>
      <w:r>
        <w:t>не менее 30;</w:t>
      </w:r>
    </w:p>
    <w:p w14:paraId="27C570A5" w14:textId="5BC34605" w:rsidR="00E7573B" w:rsidRDefault="00E7573B" w:rsidP="0028417B">
      <w:pPr>
        <w:pStyle w:val="a1"/>
        <w:numPr>
          <w:ilvl w:val="0"/>
          <w:numId w:val="25"/>
        </w:numPr>
        <w:jc w:val="both"/>
      </w:pPr>
      <w:r>
        <w:t>количество клиентов диспетчеризации не менее 2;</w:t>
      </w:r>
    </w:p>
    <w:p w14:paraId="6D621FC8" w14:textId="30663399" w:rsidR="00276983" w:rsidRDefault="00276983" w:rsidP="0028417B">
      <w:pPr>
        <w:pStyle w:val="a1"/>
        <w:numPr>
          <w:ilvl w:val="0"/>
          <w:numId w:val="25"/>
        </w:numPr>
        <w:jc w:val="both"/>
      </w:pPr>
      <w:r>
        <w:t xml:space="preserve">сервис </w:t>
      </w:r>
      <w:proofErr w:type="spellStart"/>
      <w:r>
        <w:t>геопозиционирования</w:t>
      </w:r>
      <w:proofErr w:type="spellEnd"/>
      <w:r>
        <w:t xml:space="preserve"> для 150 терминалов;</w:t>
      </w:r>
    </w:p>
    <w:p w14:paraId="5E243A8C" w14:textId="3CDEF636" w:rsidR="00276983" w:rsidRDefault="00276983" w:rsidP="00276983">
      <w:pPr>
        <w:pStyle w:val="a1"/>
        <w:ind w:firstLine="0"/>
        <w:jc w:val="both"/>
      </w:pPr>
      <w:r>
        <w:t>В состав предложения должно быть включено аппаратное и программное обеспечение систем комплекса</w:t>
      </w:r>
      <w:r w:rsidR="008040DE">
        <w:t>, строительно-монтажные и пусконаладочные работы.</w:t>
      </w:r>
      <w:r w:rsidR="00AD5B0B">
        <w:t xml:space="preserve"> Система должна быть развернута в </w:t>
      </w:r>
      <w:proofErr w:type="spellStart"/>
      <w:r w:rsidR="00AD5B0B">
        <w:t>гео</w:t>
      </w:r>
      <w:proofErr w:type="spellEnd"/>
      <w:r w:rsidR="00AD5B0B">
        <w:t>-резервированной схеме 1+1.</w:t>
      </w:r>
    </w:p>
    <w:p w14:paraId="34B017FF" w14:textId="4F3D5378" w:rsidR="00420D05" w:rsidRPr="00D6475C" w:rsidRDefault="00420D05" w:rsidP="00420D05">
      <w:pPr>
        <w:pStyle w:val="a1"/>
        <w:ind w:firstLine="0"/>
        <w:jc w:val="both"/>
      </w:pPr>
      <w:r>
        <w:t>В состав предложения должны быть включены сервисы по мониторингу, поддержке и обслуживанию сервиса оперативной групповой радиосвязи.</w:t>
      </w:r>
    </w:p>
    <w:p w14:paraId="509845B7" w14:textId="77777777" w:rsidR="00420D05" w:rsidRDefault="00420D05" w:rsidP="00276983">
      <w:pPr>
        <w:pStyle w:val="a1"/>
        <w:ind w:firstLine="0"/>
        <w:jc w:val="both"/>
      </w:pPr>
    </w:p>
    <w:p w14:paraId="21CEFC37" w14:textId="59E14E91" w:rsidR="006E634B" w:rsidRDefault="006E634B" w:rsidP="0028417B">
      <w:pPr>
        <w:pStyle w:val="1"/>
        <w:keepLines/>
        <w:numPr>
          <w:ilvl w:val="1"/>
          <w:numId w:val="3"/>
        </w:numPr>
        <w:spacing w:before="120"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50" w:name="_Toc52886181"/>
      <w:r>
        <w:rPr>
          <w:rFonts w:ascii="Times New Roman" w:hAnsi="Times New Roman" w:cs="Times New Roman"/>
          <w:i/>
          <w:sz w:val="26"/>
          <w:szCs w:val="26"/>
        </w:rPr>
        <w:t>Общие требования к архитектуре системы</w:t>
      </w:r>
      <w:r w:rsidR="00AC57CA">
        <w:rPr>
          <w:rFonts w:ascii="Times New Roman" w:hAnsi="Times New Roman" w:cs="Times New Roman"/>
          <w:i/>
          <w:sz w:val="26"/>
          <w:szCs w:val="26"/>
        </w:rPr>
        <w:t xml:space="preserve"> групповой радиосвязи</w:t>
      </w:r>
      <w:bookmarkEnd w:id="50"/>
    </w:p>
    <w:p w14:paraId="1CAE7D29" w14:textId="77777777" w:rsidR="006E634B" w:rsidRDefault="006E634B" w:rsidP="0028417B">
      <w:pPr>
        <w:pStyle w:val="a1"/>
        <w:jc w:val="both"/>
      </w:pPr>
      <w:r>
        <w:t>Все п</w:t>
      </w:r>
      <w:r w:rsidRPr="001B73AA">
        <w:t>одсистемы должны соответствовать следующим базовым техническим принципам:</w:t>
      </w:r>
    </w:p>
    <w:p w14:paraId="6D0443B1" w14:textId="711DCD15" w:rsidR="006E634B" w:rsidRDefault="006E634B" w:rsidP="0028417B">
      <w:pPr>
        <w:pStyle w:val="a1"/>
        <w:numPr>
          <w:ilvl w:val="2"/>
          <w:numId w:val="3"/>
        </w:numPr>
        <w:jc w:val="both"/>
      </w:pPr>
      <w:r>
        <w:t>Всё компоненты должны соответствовать принципам резервирования 1+1 либо N+1, т.е. остановка функционирования одного из сетевых элементов не должна являться причиной остановки предоставления услуги.</w:t>
      </w:r>
    </w:p>
    <w:p w14:paraId="6146F9BB" w14:textId="15E9F017" w:rsidR="00AC57CA" w:rsidRDefault="00AC57CA" w:rsidP="0028417B">
      <w:pPr>
        <w:pStyle w:val="a1"/>
        <w:numPr>
          <w:ilvl w:val="2"/>
          <w:numId w:val="3"/>
        </w:numPr>
        <w:jc w:val="both"/>
      </w:pPr>
      <w:r>
        <w:t xml:space="preserve">Все подсистемы должны поддерживать схему резервирования </w:t>
      </w:r>
      <w:proofErr w:type="spellStart"/>
      <w:r>
        <w:t>Active-Active</w:t>
      </w:r>
      <w:proofErr w:type="spellEnd"/>
      <w:r>
        <w:t xml:space="preserve"> </w:t>
      </w:r>
      <w:proofErr w:type="spellStart"/>
      <w:r>
        <w:t>Geographical</w:t>
      </w:r>
      <w:proofErr w:type="spellEnd"/>
      <w:r>
        <w:t xml:space="preserve"> </w:t>
      </w:r>
      <w:proofErr w:type="spellStart"/>
      <w:r>
        <w:t>Redundancy</w:t>
      </w:r>
      <w:proofErr w:type="spellEnd"/>
      <w:r w:rsidR="00C458DA">
        <w:t xml:space="preserve"> или </w:t>
      </w:r>
      <w:proofErr w:type="spellStart"/>
      <w:r>
        <w:t>Active-Standby</w:t>
      </w:r>
      <w:proofErr w:type="spellEnd"/>
      <w:r>
        <w:t xml:space="preserve"> </w:t>
      </w:r>
      <w:proofErr w:type="spellStart"/>
      <w:r>
        <w:t>Geographical</w:t>
      </w:r>
      <w:proofErr w:type="spellEnd"/>
      <w:r>
        <w:t xml:space="preserve"> </w:t>
      </w:r>
      <w:proofErr w:type="spellStart"/>
      <w:r>
        <w:t>Redundancy</w:t>
      </w:r>
      <w:proofErr w:type="spellEnd"/>
      <w:r>
        <w:t>.</w:t>
      </w:r>
    </w:p>
    <w:p w14:paraId="7AE75A9D" w14:textId="17E2C361" w:rsidR="00AC57CA" w:rsidRDefault="00AC57CA" w:rsidP="0028417B">
      <w:pPr>
        <w:pStyle w:val="a1"/>
        <w:numPr>
          <w:ilvl w:val="2"/>
          <w:numId w:val="3"/>
        </w:numPr>
        <w:jc w:val="both"/>
      </w:pPr>
      <w:r>
        <w:t xml:space="preserve">В составе поставляемого решения должна быть представлена схема резервирования </w:t>
      </w:r>
      <w:proofErr w:type="spellStart"/>
      <w:r>
        <w:t>Active-Active</w:t>
      </w:r>
      <w:proofErr w:type="spellEnd"/>
      <w:r w:rsidR="00C458DA">
        <w:t xml:space="preserve"> или </w:t>
      </w:r>
      <w:r w:rsidR="00C458DA">
        <w:rPr>
          <w:lang w:val="en-US"/>
        </w:rPr>
        <w:t>Active</w:t>
      </w:r>
      <w:r w:rsidR="00C458DA" w:rsidRPr="00C458DA">
        <w:t>-</w:t>
      </w:r>
      <w:r w:rsidR="00C458DA">
        <w:rPr>
          <w:lang w:val="en-US"/>
        </w:rPr>
        <w:t>Standby</w:t>
      </w:r>
      <w:r>
        <w:t xml:space="preserve"> </w:t>
      </w:r>
      <w:proofErr w:type="spellStart"/>
      <w:r>
        <w:t>Geographical</w:t>
      </w:r>
      <w:proofErr w:type="spellEnd"/>
      <w:r>
        <w:t xml:space="preserve"> </w:t>
      </w:r>
      <w:proofErr w:type="spellStart"/>
      <w:r>
        <w:t>Redundancy</w:t>
      </w:r>
      <w:proofErr w:type="spellEnd"/>
      <w:r>
        <w:t xml:space="preserve"> со 100% резервированием каждого узла.</w:t>
      </w:r>
    </w:p>
    <w:p w14:paraId="188C3784" w14:textId="77777777" w:rsidR="00AC57CA" w:rsidRDefault="00AC57CA" w:rsidP="0028417B">
      <w:pPr>
        <w:pStyle w:val="a1"/>
        <w:numPr>
          <w:ilvl w:val="2"/>
          <w:numId w:val="3"/>
        </w:numPr>
        <w:jc w:val="both"/>
      </w:pPr>
      <w:r>
        <w:t xml:space="preserve">Все сетевые интерфейсы должны работать в режиме агрегирования и поддерживать L3 уровень маршрутизации на сети передачи данных. </w:t>
      </w:r>
    </w:p>
    <w:p w14:paraId="563A8DCE" w14:textId="77777777" w:rsidR="00AC57CA" w:rsidRDefault="00AC57CA" w:rsidP="0028417B">
      <w:pPr>
        <w:pStyle w:val="a1"/>
        <w:numPr>
          <w:ilvl w:val="2"/>
          <w:numId w:val="3"/>
        </w:numPr>
        <w:jc w:val="both"/>
      </w:pPr>
      <w:r>
        <w:t>Решение должно соответствовать принципу 99.999% (пять 9-ок) доступности.</w:t>
      </w:r>
    </w:p>
    <w:p w14:paraId="1F5F0349" w14:textId="77777777" w:rsidR="00AC57CA" w:rsidRDefault="00AC57CA" w:rsidP="0028417B">
      <w:pPr>
        <w:pStyle w:val="a1"/>
        <w:numPr>
          <w:ilvl w:val="2"/>
          <w:numId w:val="3"/>
        </w:numPr>
        <w:jc w:val="both"/>
      </w:pPr>
      <w:r>
        <w:t>Для исключения рисков при фатальном сбое в программно-аппаратном комплексе должно быть предусмотрено восстановление потерянных данных. Все важные данные (например, конфигурационные файлы системы, персональные настройки пользователей, база данных и т.п.) должны сохраняться на внешнем устройстве не реже одного раза в сутки.</w:t>
      </w:r>
    </w:p>
    <w:p w14:paraId="1B0DCD21" w14:textId="77777777" w:rsidR="00AC57CA" w:rsidRDefault="00AC57CA" w:rsidP="0028417B">
      <w:pPr>
        <w:pStyle w:val="a1"/>
        <w:numPr>
          <w:ilvl w:val="2"/>
          <w:numId w:val="3"/>
        </w:numPr>
        <w:jc w:val="both"/>
      </w:pPr>
      <w:r>
        <w:t>После принудительной/неконтролируемой перезагрузки сетевых элементов системы восстановление полного функционирования комплекса должно происходить автоматически.</w:t>
      </w:r>
    </w:p>
    <w:p w14:paraId="7B833B02" w14:textId="77777777" w:rsidR="00AC57CA" w:rsidRDefault="00AC57CA" w:rsidP="0028417B">
      <w:pPr>
        <w:pStyle w:val="a1"/>
        <w:numPr>
          <w:ilvl w:val="2"/>
          <w:numId w:val="3"/>
        </w:numPr>
        <w:jc w:val="both"/>
      </w:pPr>
      <w:r>
        <w:t>Базы данных, используемые в системе, должны основываться на кластерном решении во избежание единой точки отказа.</w:t>
      </w:r>
    </w:p>
    <w:p w14:paraId="747BBBA0" w14:textId="77777777" w:rsidR="00AC57CA" w:rsidRDefault="00AC57CA" w:rsidP="0028417B">
      <w:pPr>
        <w:pStyle w:val="a1"/>
        <w:numPr>
          <w:ilvl w:val="2"/>
          <w:numId w:val="3"/>
        </w:numPr>
        <w:jc w:val="both"/>
      </w:pPr>
      <w:r>
        <w:t>Вся система в целом также не должна являться единой точкой отказа, и ее выход из строя не должен повлиять на предоставление услуг абонентам.</w:t>
      </w:r>
    </w:p>
    <w:p w14:paraId="49D9EBBA" w14:textId="77777777" w:rsidR="00AC57CA" w:rsidRDefault="00AC57CA" w:rsidP="0028417B">
      <w:pPr>
        <w:pStyle w:val="a1"/>
        <w:numPr>
          <w:ilvl w:val="2"/>
          <w:numId w:val="3"/>
        </w:numPr>
        <w:jc w:val="both"/>
      </w:pPr>
      <w:r>
        <w:t>В случае выхода из строя любого из компонентов системы должен автоматически включаться режим «обхода».</w:t>
      </w:r>
    </w:p>
    <w:p w14:paraId="48350920" w14:textId="77777777" w:rsidR="00AC57CA" w:rsidRDefault="00AC57CA" w:rsidP="0028417B">
      <w:pPr>
        <w:pStyle w:val="a1"/>
        <w:numPr>
          <w:ilvl w:val="2"/>
          <w:numId w:val="3"/>
        </w:numPr>
        <w:jc w:val="both"/>
      </w:pPr>
      <w:r>
        <w:t>Система должна поддерживать механизмы удаленного восстановления после сбоев.</w:t>
      </w:r>
    </w:p>
    <w:p w14:paraId="35ABE033" w14:textId="77777777" w:rsidR="00AC57CA" w:rsidRDefault="00AC57CA" w:rsidP="0028417B">
      <w:pPr>
        <w:pStyle w:val="a1"/>
        <w:numPr>
          <w:ilvl w:val="2"/>
          <w:numId w:val="3"/>
        </w:numPr>
        <w:jc w:val="both"/>
      </w:pPr>
      <w:r>
        <w:t>Решение должно предусматривать наличие механизмов балансировки нагрузки и обработки отказов, возникающих в случае перегрузки системы.</w:t>
      </w:r>
    </w:p>
    <w:p w14:paraId="1DC4DA9F" w14:textId="77777777" w:rsidR="00AC57CA" w:rsidRDefault="00AC57CA" w:rsidP="0028417B">
      <w:pPr>
        <w:pStyle w:val="a1"/>
        <w:numPr>
          <w:ilvl w:val="2"/>
          <w:numId w:val="3"/>
        </w:numPr>
        <w:jc w:val="both"/>
      </w:pPr>
      <w:r>
        <w:lastRenderedPageBreak/>
        <w:t xml:space="preserve">Система должна иметь открытую архитектуру, использовать открытые интерфейсы взаимодействия функциональных блоков системы. </w:t>
      </w:r>
    </w:p>
    <w:p w14:paraId="2403D44A" w14:textId="77777777" w:rsidR="00AC57CA" w:rsidRDefault="00AC57CA" w:rsidP="0028417B">
      <w:pPr>
        <w:pStyle w:val="a1"/>
        <w:numPr>
          <w:ilvl w:val="2"/>
          <w:numId w:val="3"/>
        </w:numPr>
        <w:jc w:val="both"/>
      </w:pPr>
      <w:r>
        <w:t>Все подсистемы должны соответствовать архитектуре 3GPP, а именно:</w:t>
      </w:r>
    </w:p>
    <w:p w14:paraId="41F3DC25" w14:textId="77777777" w:rsidR="00AC57CA" w:rsidRDefault="00AC57CA" w:rsidP="0028417B">
      <w:pPr>
        <w:pStyle w:val="a1"/>
        <w:numPr>
          <w:ilvl w:val="3"/>
          <w:numId w:val="3"/>
        </w:numPr>
        <w:ind w:hanging="155"/>
        <w:jc w:val="both"/>
      </w:pPr>
      <w:r>
        <w:t>в подсистемах не должны использоваться компоненты, не предусмотренные архитектурой 3GPP;</w:t>
      </w:r>
    </w:p>
    <w:p w14:paraId="1F51953E" w14:textId="4351594C" w:rsidR="00AC57CA" w:rsidRDefault="00AC57CA" w:rsidP="0028417B">
      <w:pPr>
        <w:pStyle w:val="a1"/>
        <w:numPr>
          <w:ilvl w:val="3"/>
          <w:numId w:val="3"/>
        </w:numPr>
        <w:ind w:hanging="155"/>
        <w:jc w:val="both"/>
      </w:pPr>
      <w:r>
        <w:t xml:space="preserve">в подсистемах не должны использоваться не стандартные (в том числе </w:t>
      </w:r>
      <w:proofErr w:type="spellStart"/>
      <w:r>
        <w:t>проприетарные</w:t>
      </w:r>
      <w:proofErr w:type="spellEnd"/>
      <w:r>
        <w:t>) протоколы взаимодействия между компонентами.</w:t>
      </w:r>
    </w:p>
    <w:p w14:paraId="30037B2B" w14:textId="33249005" w:rsidR="006E634B" w:rsidRDefault="006E634B" w:rsidP="0028417B">
      <w:pPr>
        <w:pStyle w:val="a1"/>
        <w:ind w:firstLine="0"/>
        <w:jc w:val="both"/>
      </w:pPr>
    </w:p>
    <w:p w14:paraId="2B61EE5C" w14:textId="7FA9E3F4" w:rsidR="00BC6EBE" w:rsidRPr="00BA5B98" w:rsidRDefault="00BC6EBE" w:rsidP="0028417B">
      <w:pPr>
        <w:pStyle w:val="1"/>
        <w:keepLines/>
        <w:numPr>
          <w:ilvl w:val="1"/>
          <w:numId w:val="3"/>
        </w:numPr>
        <w:spacing w:before="120"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51" w:name="_Toc52886182"/>
      <w:r>
        <w:rPr>
          <w:rFonts w:ascii="Times New Roman" w:hAnsi="Times New Roman" w:cs="Times New Roman"/>
          <w:i/>
          <w:sz w:val="26"/>
          <w:szCs w:val="26"/>
        </w:rPr>
        <w:t>Функционал системы групповой радиосвязи</w:t>
      </w:r>
      <w:bookmarkEnd w:id="51"/>
    </w:p>
    <w:p w14:paraId="6D331E63" w14:textId="5320A5FD" w:rsidR="00BC6EBE" w:rsidRDefault="00BC6EBE" w:rsidP="0028417B">
      <w:pPr>
        <w:pStyle w:val="a1"/>
        <w:numPr>
          <w:ilvl w:val="2"/>
          <w:numId w:val="3"/>
        </w:numPr>
        <w:jc w:val="both"/>
      </w:pPr>
      <w:r>
        <w:t>Пользователи должны иметь доступ до сервера PTT/</w:t>
      </w:r>
      <w:r>
        <w:rPr>
          <w:lang w:val="en-US"/>
        </w:rPr>
        <w:t>V</w:t>
      </w:r>
      <w:r>
        <w:t xml:space="preserve"> через стандартный интерфейс 3GPP GM.</w:t>
      </w:r>
    </w:p>
    <w:p w14:paraId="5D21B486" w14:textId="77777777" w:rsidR="00BC6EBE" w:rsidRDefault="00BC6EBE" w:rsidP="0028417B">
      <w:pPr>
        <w:pStyle w:val="a1"/>
        <w:numPr>
          <w:ilvl w:val="2"/>
          <w:numId w:val="3"/>
        </w:numPr>
        <w:jc w:val="both"/>
      </w:pPr>
      <w:r>
        <w:t xml:space="preserve">Аутентификация абонентов должна быть организована через стандартный интерфейс 3GPP </w:t>
      </w:r>
      <w:proofErr w:type="spellStart"/>
      <w:r>
        <w:t>Cx</w:t>
      </w:r>
      <w:proofErr w:type="spellEnd"/>
      <w:r>
        <w:t>.</w:t>
      </w:r>
    </w:p>
    <w:p w14:paraId="71175C8E" w14:textId="77777777" w:rsidR="00BC6EBE" w:rsidRDefault="00BC6EBE" w:rsidP="0028417B">
      <w:pPr>
        <w:pStyle w:val="a1"/>
        <w:numPr>
          <w:ilvl w:val="2"/>
          <w:numId w:val="3"/>
        </w:numPr>
        <w:jc w:val="both"/>
      </w:pPr>
      <w:r>
        <w:t xml:space="preserve">Для определения приоритетов голосового и видео трафика должен использоваться стандартные интерфейс 3GPP </w:t>
      </w:r>
      <w:proofErr w:type="spellStart"/>
      <w:r>
        <w:t>Rx</w:t>
      </w:r>
      <w:proofErr w:type="spellEnd"/>
      <w:r>
        <w:t>.</w:t>
      </w:r>
    </w:p>
    <w:p w14:paraId="317387BB" w14:textId="2AB3D850" w:rsidR="007A041D" w:rsidRDefault="00BC6EBE" w:rsidP="0028417B">
      <w:pPr>
        <w:pStyle w:val="a1"/>
        <w:numPr>
          <w:ilvl w:val="2"/>
          <w:numId w:val="3"/>
        </w:numPr>
        <w:jc w:val="both"/>
      </w:pPr>
      <w:r>
        <w:t xml:space="preserve">AS </w:t>
      </w:r>
      <w:r>
        <w:rPr>
          <w:lang w:val="en-US"/>
        </w:rPr>
        <w:t>MC</w:t>
      </w:r>
      <w:r w:rsidRPr="00BC6EBE">
        <w:t>-</w:t>
      </w:r>
      <w:r>
        <w:rPr>
          <w:lang w:val="en-US"/>
        </w:rPr>
        <w:t>PTT</w:t>
      </w:r>
      <w:r>
        <w:t xml:space="preserve"> должен обеспечивать </w:t>
      </w:r>
      <w:r w:rsidR="007A041D">
        <w:t xml:space="preserve">следующие </w:t>
      </w:r>
      <w:r w:rsidR="00E77EC3">
        <w:t xml:space="preserve">базовые </w:t>
      </w:r>
      <w:r w:rsidR="007A041D">
        <w:t>функции передачи речи и видео:</w:t>
      </w:r>
    </w:p>
    <w:p w14:paraId="072E5E71" w14:textId="49C3A874" w:rsidR="007A041D" w:rsidRDefault="007A041D" w:rsidP="0028417B">
      <w:pPr>
        <w:pStyle w:val="a1"/>
        <w:numPr>
          <w:ilvl w:val="3"/>
          <w:numId w:val="3"/>
        </w:numPr>
        <w:tabs>
          <w:tab w:val="clear" w:pos="864"/>
          <w:tab w:val="num" w:pos="993"/>
        </w:tabs>
        <w:ind w:hanging="155"/>
        <w:jc w:val="both"/>
      </w:pPr>
      <w:r>
        <w:t>Индивидуальный вызов (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)- Индивидуальный </w:t>
      </w:r>
      <w:proofErr w:type="gramStart"/>
      <w:r>
        <w:t>полу-дуплексный</w:t>
      </w:r>
      <w:proofErr w:type="gramEnd"/>
      <w:r>
        <w:t xml:space="preserve"> вызов одного абонента к другому по его номеру с возможностью передачи только голоса, либо голоса с видео. Инициировать индивидуальный вызов может мобильная станция или Диспетчер. </w:t>
      </w:r>
    </w:p>
    <w:p w14:paraId="6D4268AF" w14:textId="23538D71" w:rsidR="007A041D" w:rsidRDefault="007A041D" w:rsidP="0028417B">
      <w:pPr>
        <w:pStyle w:val="a1"/>
        <w:numPr>
          <w:ilvl w:val="3"/>
          <w:numId w:val="3"/>
        </w:numPr>
        <w:tabs>
          <w:tab w:val="clear" w:pos="864"/>
          <w:tab w:val="num" w:pos="993"/>
        </w:tabs>
        <w:ind w:hanging="155"/>
        <w:jc w:val="both"/>
      </w:pPr>
      <w:r>
        <w:t>Групповой вызов (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Call</w:t>
      </w:r>
      <w:proofErr w:type="spellEnd"/>
      <w:r>
        <w:t>)</w:t>
      </w:r>
      <w:r>
        <w:tab/>
        <w:t>- Полудуплексный вызов всех абонентов определенной группы, инициируемый одним из членов группы с возможностью передачи только голоса, либо голоса с видео. Инициировать групповой вызов может мобильная станция или Диспетчер. При групповом вызове одновременно может говорить только один абонент.</w:t>
      </w:r>
    </w:p>
    <w:p w14:paraId="715DB220" w14:textId="651FA1B4" w:rsidR="007A041D" w:rsidRDefault="007A041D" w:rsidP="0028417B">
      <w:pPr>
        <w:pStyle w:val="a1"/>
        <w:numPr>
          <w:ilvl w:val="3"/>
          <w:numId w:val="3"/>
        </w:numPr>
        <w:tabs>
          <w:tab w:val="clear" w:pos="864"/>
          <w:tab w:val="num" w:pos="993"/>
        </w:tabs>
        <w:ind w:hanging="155"/>
        <w:jc w:val="both"/>
      </w:pPr>
      <w:r>
        <w:t>Межгрупповой вызов всех абонентов (</w:t>
      </w:r>
      <w:proofErr w:type="spellStart"/>
      <w:r>
        <w:t>All</w:t>
      </w:r>
      <w:proofErr w:type="spellEnd"/>
      <w:r>
        <w:t xml:space="preserve"> </w:t>
      </w:r>
      <w:proofErr w:type="spellStart"/>
      <w:r>
        <w:t>Call</w:t>
      </w:r>
      <w:proofErr w:type="spellEnd"/>
      <w:r>
        <w:t>) -</w:t>
      </w:r>
      <w:r>
        <w:tab/>
        <w:t>Вызов, который может быть установлен только для общесистемных пользователей. С возможностью передачи только голоса, либо голоса с видео.</w:t>
      </w:r>
    </w:p>
    <w:p w14:paraId="32875A68" w14:textId="44DDD5AD" w:rsidR="007A041D" w:rsidRDefault="007A041D" w:rsidP="0028417B">
      <w:pPr>
        <w:pStyle w:val="a1"/>
        <w:numPr>
          <w:ilvl w:val="3"/>
          <w:numId w:val="3"/>
        </w:numPr>
        <w:tabs>
          <w:tab w:val="clear" w:pos="864"/>
          <w:tab w:val="num" w:pos="993"/>
        </w:tabs>
        <w:ind w:hanging="155"/>
        <w:jc w:val="both"/>
      </w:pPr>
      <w:r>
        <w:t>Вызов в чрезвычайной ситуации (</w:t>
      </w:r>
      <w:proofErr w:type="spellStart"/>
      <w:r>
        <w:t>Emergency</w:t>
      </w:r>
      <w:proofErr w:type="spellEnd"/>
      <w:r>
        <w:t xml:space="preserve"> </w:t>
      </w:r>
      <w:proofErr w:type="spellStart"/>
      <w:r>
        <w:t>Call</w:t>
      </w:r>
      <w:proofErr w:type="spellEnd"/>
      <w:r>
        <w:t>) - Вызов, инициируемый с абонентской станции в случае чрезвычайной ситуации посредством нажатия специальной программной или аппаратной кнопки.</w:t>
      </w:r>
    </w:p>
    <w:p w14:paraId="68B11036" w14:textId="2BC53211" w:rsidR="007A041D" w:rsidRDefault="007A041D" w:rsidP="0028417B">
      <w:pPr>
        <w:pStyle w:val="a1"/>
        <w:numPr>
          <w:ilvl w:val="3"/>
          <w:numId w:val="3"/>
        </w:numPr>
        <w:tabs>
          <w:tab w:val="clear" w:pos="864"/>
          <w:tab w:val="num" w:pos="993"/>
        </w:tabs>
        <w:ind w:hanging="155"/>
        <w:jc w:val="both"/>
      </w:pPr>
      <w:r>
        <w:t>Телефонный вызов (</w:t>
      </w:r>
      <w:proofErr w:type="spellStart"/>
      <w:r>
        <w:t>VoIP</w:t>
      </w:r>
      <w:proofErr w:type="spellEnd"/>
      <w:r>
        <w:t xml:space="preserve"> </w:t>
      </w:r>
      <w:proofErr w:type="spellStart"/>
      <w:r>
        <w:t>Call</w:t>
      </w:r>
      <w:proofErr w:type="spellEnd"/>
      <w:r>
        <w:t>) -</w:t>
      </w:r>
      <w:r>
        <w:tab/>
        <w:t>Вызов, устанавливаемый между мобильной станцией и мобильным телефоном.</w:t>
      </w:r>
    </w:p>
    <w:p w14:paraId="6BC7E86B" w14:textId="25224269" w:rsidR="007A041D" w:rsidRDefault="007A041D" w:rsidP="0028417B">
      <w:pPr>
        <w:pStyle w:val="a1"/>
        <w:numPr>
          <w:ilvl w:val="3"/>
          <w:numId w:val="3"/>
        </w:numPr>
        <w:tabs>
          <w:tab w:val="clear" w:pos="864"/>
          <w:tab w:val="num" w:pos="993"/>
        </w:tabs>
        <w:ind w:hanging="155"/>
        <w:jc w:val="both"/>
      </w:pPr>
      <w:r>
        <w:t>Передача коротких сообщений (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Transferring</w:t>
      </w:r>
      <w:proofErr w:type="spellEnd"/>
      <w:r>
        <w:t>) -  Передача текстовых сообщений индивидуально, в группе абонентов и с АРМ диспетчера.</w:t>
      </w:r>
    </w:p>
    <w:p w14:paraId="6F2C33EC" w14:textId="5233836B" w:rsidR="007A041D" w:rsidRDefault="007A041D" w:rsidP="0028417B">
      <w:pPr>
        <w:pStyle w:val="a1"/>
        <w:numPr>
          <w:ilvl w:val="3"/>
          <w:numId w:val="3"/>
        </w:numPr>
        <w:tabs>
          <w:tab w:val="clear" w:pos="864"/>
          <w:tab w:val="num" w:pos="993"/>
        </w:tabs>
        <w:ind w:hanging="155"/>
        <w:jc w:val="both"/>
      </w:pPr>
      <w:r>
        <w:t>Функции передачи данных</w:t>
      </w:r>
      <w:r w:rsidR="00E77EC3">
        <w:t xml:space="preserve"> - </w:t>
      </w:r>
      <w:r>
        <w:t>Функции передачи текстовых сообщений индивидуально или группе абонентов.</w:t>
      </w:r>
    </w:p>
    <w:p w14:paraId="65D2E3EA" w14:textId="299330B4" w:rsidR="00E77EC3" w:rsidRDefault="007A041D" w:rsidP="0028417B">
      <w:pPr>
        <w:pStyle w:val="a1"/>
        <w:numPr>
          <w:ilvl w:val="3"/>
          <w:numId w:val="3"/>
        </w:numPr>
        <w:tabs>
          <w:tab w:val="clear" w:pos="864"/>
          <w:tab w:val="num" w:pos="993"/>
        </w:tabs>
        <w:ind w:hanging="155"/>
        <w:jc w:val="both"/>
      </w:pPr>
      <w:r>
        <w:t>Функции передачи фотографий и видео индивидуально или группе абонентов</w:t>
      </w:r>
      <w:r w:rsidR="00E77EC3">
        <w:t>.</w:t>
      </w:r>
    </w:p>
    <w:p w14:paraId="22AF1424" w14:textId="24433F3D" w:rsidR="007A041D" w:rsidRDefault="00E77EC3" w:rsidP="0028417B">
      <w:pPr>
        <w:pStyle w:val="a1"/>
        <w:numPr>
          <w:ilvl w:val="2"/>
          <w:numId w:val="3"/>
        </w:numPr>
        <w:jc w:val="both"/>
      </w:pPr>
      <w:r>
        <w:t xml:space="preserve">AS </w:t>
      </w:r>
      <w:r>
        <w:rPr>
          <w:lang w:val="en-US"/>
        </w:rPr>
        <w:t>MC</w:t>
      </w:r>
      <w:r w:rsidRPr="00BC6EBE">
        <w:t>-</w:t>
      </w:r>
      <w:r>
        <w:rPr>
          <w:lang w:val="en-US"/>
        </w:rPr>
        <w:t>PTT</w:t>
      </w:r>
      <w:r>
        <w:t xml:space="preserve"> должен обеспечивать следующие д</w:t>
      </w:r>
      <w:r w:rsidR="007A041D">
        <w:t>ополнительные функции</w:t>
      </w:r>
      <w:r>
        <w:t>:</w:t>
      </w:r>
    </w:p>
    <w:p w14:paraId="0E78EBF8" w14:textId="4DC46CF3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t>Приоритеты пользователей и групп</w:t>
      </w:r>
      <w:r w:rsidR="00E77EC3">
        <w:t xml:space="preserve"> -  и</w:t>
      </w:r>
      <w:r>
        <w:t>спользуется для назначения абонентам и группам приоритетов различного уровня.</w:t>
      </w:r>
    </w:p>
    <w:p w14:paraId="5CCAC433" w14:textId="01E45A2F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lastRenderedPageBreak/>
        <w:t>Сканирование групп</w:t>
      </w:r>
      <w:r w:rsidR="00E77EC3">
        <w:t xml:space="preserve"> </w:t>
      </w:r>
      <w:r>
        <w:t>(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Scan</w:t>
      </w:r>
      <w:proofErr w:type="spellEnd"/>
      <w:r>
        <w:t>)</w:t>
      </w:r>
      <w:r w:rsidR="00E77EC3">
        <w:t xml:space="preserve"> -</w:t>
      </w:r>
      <w:r>
        <w:tab/>
        <w:t xml:space="preserve">Функция сканирования групп. Мобильная станция может отслеживать групповые номера из списка и включаться в текущие вызовы при обнаружении любой активности в данной группе. </w:t>
      </w:r>
    </w:p>
    <w:p w14:paraId="4AC1F689" w14:textId="79C2977D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t>Позднее подключение к групповому вызову</w:t>
      </w:r>
      <w:r w:rsidR="00E77EC3">
        <w:t xml:space="preserve"> </w:t>
      </w:r>
      <w:r>
        <w:t>(</w:t>
      </w:r>
      <w:proofErr w:type="spellStart"/>
      <w:r>
        <w:t>Late</w:t>
      </w:r>
      <w:proofErr w:type="spellEnd"/>
      <w:r>
        <w:t xml:space="preserve"> </w:t>
      </w:r>
      <w:proofErr w:type="spellStart"/>
      <w:r>
        <w:t>Entry</w:t>
      </w:r>
      <w:proofErr w:type="spellEnd"/>
      <w:r>
        <w:t>)</w:t>
      </w:r>
      <w:r w:rsidR="00E77EC3">
        <w:t xml:space="preserve"> - э</w:t>
      </w:r>
      <w:r>
        <w:t>та функция позволяет подключаться к текущему групповому вызову абонентам группы, пропустившим начало передачи в групповом вызове. Она используется в следующих ситуациях:</w:t>
      </w:r>
    </w:p>
    <w:p w14:paraId="0E1BD3FE" w14:textId="11FCE9D5" w:rsidR="007A041D" w:rsidRDefault="007A041D" w:rsidP="0028417B">
      <w:pPr>
        <w:pStyle w:val="a1"/>
        <w:numPr>
          <w:ilvl w:val="4"/>
          <w:numId w:val="27"/>
        </w:numPr>
        <w:tabs>
          <w:tab w:val="clear" w:pos="1008"/>
          <w:tab w:val="num" w:pos="1134"/>
        </w:tabs>
        <w:ind w:hanging="157"/>
        <w:jc w:val="both"/>
      </w:pPr>
      <w:r>
        <w:t>если мобильная станция включается после установления группового вызова;</w:t>
      </w:r>
    </w:p>
    <w:p w14:paraId="5CA0722A" w14:textId="0CAEEDF6" w:rsidR="007A041D" w:rsidRDefault="007A041D" w:rsidP="0028417B">
      <w:pPr>
        <w:pStyle w:val="a1"/>
        <w:numPr>
          <w:ilvl w:val="4"/>
          <w:numId w:val="27"/>
        </w:numPr>
        <w:tabs>
          <w:tab w:val="clear" w:pos="1008"/>
          <w:tab w:val="num" w:pos="1134"/>
        </w:tabs>
        <w:ind w:hanging="157"/>
        <w:jc w:val="both"/>
      </w:pPr>
      <w:r>
        <w:t>если мобильная станция входит в зону покрытия после установления группового вызова;</w:t>
      </w:r>
    </w:p>
    <w:p w14:paraId="091310CE" w14:textId="0661FEF2" w:rsidR="007A041D" w:rsidRDefault="007A041D" w:rsidP="0028417B">
      <w:pPr>
        <w:pStyle w:val="a1"/>
        <w:numPr>
          <w:ilvl w:val="4"/>
          <w:numId w:val="27"/>
        </w:numPr>
        <w:tabs>
          <w:tab w:val="clear" w:pos="1008"/>
          <w:tab w:val="num" w:pos="1134"/>
        </w:tabs>
        <w:ind w:hanging="157"/>
        <w:jc w:val="both"/>
      </w:pPr>
      <w:r>
        <w:t>если в момент установления вызова мобильная станция занята обслуживанием других вызовов в другом канале трафика. После завершения</w:t>
      </w:r>
      <w:r w:rsidR="00E77EC3">
        <w:t xml:space="preserve"> </w:t>
      </w:r>
      <w:r>
        <w:t>других вызовов и работы соответствующих служб мобильная станция присоединится к групповому вызову;</w:t>
      </w:r>
    </w:p>
    <w:p w14:paraId="3B78556D" w14:textId="65D6E286" w:rsidR="007A041D" w:rsidRDefault="007A041D" w:rsidP="0028417B">
      <w:pPr>
        <w:pStyle w:val="a1"/>
        <w:numPr>
          <w:ilvl w:val="4"/>
          <w:numId w:val="27"/>
        </w:numPr>
        <w:tabs>
          <w:tab w:val="clear" w:pos="1008"/>
          <w:tab w:val="num" w:pos="1134"/>
        </w:tabs>
        <w:ind w:hanging="157"/>
        <w:jc w:val="both"/>
      </w:pPr>
      <w:r>
        <w:t>если мобильная станция после установки группового вызова перемещается из места со слабым сигналом в место с сильным сигналом;</w:t>
      </w:r>
    </w:p>
    <w:p w14:paraId="1271FEFB" w14:textId="0DD79EDB" w:rsidR="007A041D" w:rsidRDefault="007A041D" w:rsidP="0028417B">
      <w:pPr>
        <w:pStyle w:val="a1"/>
        <w:numPr>
          <w:ilvl w:val="4"/>
          <w:numId w:val="27"/>
        </w:numPr>
        <w:tabs>
          <w:tab w:val="clear" w:pos="1008"/>
          <w:tab w:val="num" w:pos="1134"/>
        </w:tabs>
        <w:ind w:hanging="157"/>
        <w:jc w:val="both"/>
      </w:pPr>
      <w:r>
        <w:t>если мобильная станция добавлена к группе после установления группового вызова.</w:t>
      </w:r>
    </w:p>
    <w:p w14:paraId="600873F7" w14:textId="4EDAC59C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t>Прослушивание окружающей обстановки</w:t>
      </w:r>
      <w:r w:rsidR="00E77EC3">
        <w:t xml:space="preserve"> </w:t>
      </w:r>
      <w:r>
        <w:t>(</w:t>
      </w:r>
      <w:proofErr w:type="spellStart"/>
      <w:r>
        <w:t>Ambience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>)</w:t>
      </w:r>
      <w:r w:rsidR="00E77EC3">
        <w:t xml:space="preserve"> - э</w:t>
      </w:r>
      <w:r>
        <w:t>та функция позволяет наделенному соответствующими полномочиями АРМ диспетчера прослушивать окружающую среду неактивной мобильной станции с целью изучения ее окружающей обстановки. При этом на прослушиваемую мобильную станцию не передается никаких сигналов, и ее пользователь не</w:t>
      </w:r>
      <w:r w:rsidR="00E77EC3">
        <w:t xml:space="preserve"> </w:t>
      </w:r>
      <w:r>
        <w:t>получает никаких звуковых или визуальных уведомлений о прослушивании.</w:t>
      </w:r>
      <w:r w:rsidR="00E77EC3">
        <w:t xml:space="preserve"> </w:t>
      </w:r>
      <w:r>
        <w:t>Уполномоченный абонент (например, диспетчер)</w:t>
      </w:r>
      <w:r w:rsidR="00E77EC3">
        <w:t xml:space="preserve"> </w:t>
      </w:r>
      <w:r>
        <w:t>может установить симплексный вызов определенной мобильной станции, при котором вызываемый абонент может только передавать звуки окружающей обстановки в центр управления. Речевая передача на вызванную мобильную станцию из центра управления при этом не возможна. Такой вызов может быть инициирован, только если вызываемая мобильная станция не задействована в активных переговорах.</w:t>
      </w:r>
      <w:r w:rsidR="00E77EC3">
        <w:t xml:space="preserve"> </w:t>
      </w:r>
      <w:r>
        <w:t>Прослушивание окружающей обстановки может осуществляться в нормальном или чрезвычайном режиме. Если мобильная станция выполняет вызов, текущее прослушивание окружающей обстановки будет автоматически прекращено. Чрезвычайное прослушивание, так же, как и экстренный вызов, имеет наивысший приоритет и не может быть прервано.</w:t>
      </w:r>
    </w:p>
    <w:p w14:paraId="3F55C098" w14:textId="2404F34C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t>Видео-мониторинг окружающей обстановки (ССTV)</w:t>
      </w:r>
      <w:r w:rsidR="00E77EC3">
        <w:t xml:space="preserve"> -</w:t>
      </w:r>
      <w:r>
        <w:t xml:space="preserve"> </w:t>
      </w:r>
      <w:r>
        <w:tab/>
      </w:r>
      <w:r w:rsidR="00E77EC3">
        <w:t>э</w:t>
      </w:r>
      <w:r>
        <w:t>та функция АРМ диспетчера просматривать и прослушивать окружающую среду неактивной мобильной станции с целью изучения ее окружающей обстановки. При этом на прослушиваемую мобильную станцию передается сигнал уведомления.</w:t>
      </w:r>
    </w:p>
    <w:p w14:paraId="085F409E" w14:textId="2E4EF7B2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t>Идентификация говорящей стороны (</w:t>
      </w:r>
      <w:proofErr w:type="spellStart"/>
      <w:r>
        <w:t>Talking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</w:t>
      </w:r>
      <w:proofErr w:type="spellStart"/>
      <w:r>
        <w:t>Identity</w:t>
      </w:r>
      <w:proofErr w:type="spellEnd"/>
      <w:r>
        <w:t>)</w:t>
      </w:r>
      <w:r w:rsidR="00E77EC3">
        <w:t xml:space="preserve"> -</w:t>
      </w:r>
      <w:r>
        <w:tab/>
      </w:r>
      <w:r w:rsidR="00E77EC3">
        <w:t>к</w:t>
      </w:r>
      <w:r>
        <w:t>огда мобильная станция получает разрешение на разговор после инициализации группового вызова, ее номер выводится на экранах всех других</w:t>
      </w:r>
      <w:r w:rsidR="00E77EC3">
        <w:t xml:space="preserve"> </w:t>
      </w:r>
      <w:r>
        <w:t>абонентов группы.</w:t>
      </w:r>
    </w:p>
    <w:p w14:paraId="493EAE49" w14:textId="237D9F98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lastRenderedPageBreak/>
        <w:t xml:space="preserve"> Передача данных и Интернет</w:t>
      </w:r>
      <w:r>
        <w:tab/>
        <w:t>Посредством подключения к сети LTE абонент может использовать традиционные услуги мобильной широкополосной передачи данных 4го поколения в сети Интернет</w:t>
      </w:r>
      <w:r w:rsidR="00E77EC3">
        <w:t>.</w:t>
      </w:r>
    </w:p>
    <w:p w14:paraId="04B10BE7" w14:textId="7E07E543" w:rsidR="007A041D" w:rsidRDefault="00E77EC3" w:rsidP="0028417B">
      <w:pPr>
        <w:pStyle w:val="a1"/>
        <w:numPr>
          <w:ilvl w:val="3"/>
          <w:numId w:val="3"/>
        </w:numPr>
        <w:ind w:hanging="155"/>
        <w:jc w:val="both"/>
      </w:pPr>
      <w:r>
        <w:t>Статус пользователя в ДК - э</w:t>
      </w:r>
      <w:r w:rsidR="007A041D">
        <w:t>то функция ДК, которая позволяет отслеживать статус абонента на экране ДК</w:t>
      </w:r>
      <w:r>
        <w:t>.</w:t>
      </w:r>
    </w:p>
    <w:p w14:paraId="1722472E" w14:textId="18E2AC58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t xml:space="preserve">Интернет-консоль администрирования сервера MC-PTT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Communications</w:t>
      </w:r>
      <w:proofErr w:type="spellEnd"/>
      <w:r>
        <w:t xml:space="preserve"> (WAS – </w:t>
      </w:r>
      <w:proofErr w:type="spellStart"/>
      <w:r>
        <w:t>Web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Server</w:t>
      </w:r>
      <w:proofErr w:type="spellEnd"/>
      <w:r>
        <w:t>)</w:t>
      </w:r>
      <w:r>
        <w:tab/>
      </w:r>
      <w:r w:rsidR="00E77EC3">
        <w:t>- в</w:t>
      </w:r>
      <w:r>
        <w:t xml:space="preserve">озможность администрирования сервера посредством использования Интернет-браузера: конфигурирование профилей абонентов, групп, ДК, </w:t>
      </w:r>
      <w:proofErr w:type="spellStart"/>
      <w:r>
        <w:t>логирование</w:t>
      </w:r>
      <w:proofErr w:type="spellEnd"/>
      <w:r>
        <w:t xml:space="preserve"> абонентской активности и активностей пользователей сервера.</w:t>
      </w:r>
    </w:p>
    <w:p w14:paraId="19117446" w14:textId="2DC852D0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t>Поддержка многопользовательской конфигурации (</w:t>
      </w:r>
      <w:proofErr w:type="spellStart"/>
      <w:r>
        <w:t>multi-tenancy</w:t>
      </w:r>
      <w:proofErr w:type="spellEnd"/>
      <w:r>
        <w:t>)</w:t>
      </w:r>
      <w:r w:rsidR="00E77EC3">
        <w:t xml:space="preserve"> -в</w:t>
      </w:r>
      <w:r>
        <w:t xml:space="preserve">озможность логического разделения сервера MC-PTT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на несколько доменов с целью обслуживания нескольких независимых организаций. администрирования сервера посредством использования Интернет-браузера: конфигурирование профилей абонентов, групп, ДК, </w:t>
      </w:r>
      <w:proofErr w:type="spellStart"/>
      <w:r>
        <w:t>логирование</w:t>
      </w:r>
      <w:proofErr w:type="spellEnd"/>
      <w:r>
        <w:t xml:space="preserve"> абонентской активности и активностей пользователей сервера.</w:t>
      </w:r>
    </w:p>
    <w:p w14:paraId="4DA65C9F" w14:textId="6DD1F216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t>Объединение групп</w:t>
      </w:r>
      <w:r w:rsidR="00E77EC3">
        <w:t xml:space="preserve"> - д</w:t>
      </w:r>
      <w:r>
        <w:t xml:space="preserve">анная функция ДК позволяет объединить несколько приоритетных групп в одну. </w:t>
      </w:r>
    </w:p>
    <w:p w14:paraId="023C2CA3" w14:textId="1EDD1406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t>Создание динамической группы</w:t>
      </w:r>
      <w:r w:rsidR="00E77EC3">
        <w:t xml:space="preserve"> - д</w:t>
      </w:r>
      <w:r>
        <w:t>анная функция ДК позволяет создать динамическую группу из выбранных пользователей.</w:t>
      </w:r>
    </w:p>
    <w:p w14:paraId="7BAE6904" w14:textId="7F19C2E7" w:rsidR="007A041D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t xml:space="preserve">Функция записи групповых и индивидуальных вызовов /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indi</w:t>
      </w:r>
      <w:r w:rsidR="00E77EC3">
        <w:t>vidual</w:t>
      </w:r>
      <w:proofErr w:type="spellEnd"/>
      <w:r w:rsidR="00E77EC3">
        <w:t xml:space="preserve"> </w:t>
      </w:r>
      <w:proofErr w:type="spellStart"/>
      <w:r w:rsidR="00E77EC3">
        <w:t>calls</w:t>
      </w:r>
      <w:proofErr w:type="spellEnd"/>
      <w:r w:rsidR="00E77EC3">
        <w:t xml:space="preserve"> </w:t>
      </w:r>
      <w:proofErr w:type="spellStart"/>
      <w:r w:rsidR="00E77EC3">
        <w:t>recording</w:t>
      </w:r>
      <w:proofErr w:type="spellEnd"/>
      <w:r w:rsidR="00E77EC3">
        <w:t xml:space="preserve"> </w:t>
      </w:r>
      <w:proofErr w:type="spellStart"/>
      <w:r w:rsidR="00E77EC3">
        <w:t>function</w:t>
      </w:r>
      <w:proofErr w:type="spellEnd"/>
      <w:r w:rsidR="00E77EC3">
        <w:t>- ф</w:t>
      </w:r>
      <w:r>
        <w:t>ункция записи вызовов, а также WEB интерфейс для отображения списка записанных сессий c возможностью фильтрации по периоду времени, номеру пользователя, номеру группы. Возможность проигрывания видео и аудио записей и сохранения файлов на локальном диске. Система должна вести историю системных действий, связанных с функцией записи.</w:t>
      </w:r>
    </w:p>
    <w:p w14:paraId="3C26F5A6" w14:textId="596B1CB3" w:rsidR="00BC6EBE" w:rsidRDefault="007A041D" w:rsidP="0028417B">
      <w:pPr>
        <w:pStyle w:val="a1"/>
        <w:numPr>
          <w:ilvl w:val="3"/>
          <w:numId w:val="3"/>
        </w:numPr>
        <w:ind w:hanging="155"/>
        <w:jc w:val="both"/>
      </w:pPr>
      <w:r>
        <w:t>Работа с географической картой и местоположением абонентов</w:t>
      </w:r>
      <w:r w:rsidR="00E77EC3">
        <w:t xml:space="preserve"> - д</w:t>
      </w:r>
      <w:r>
        <w:t xml:space="preserve">испетчер должен иметь WEB-интерфейс для работы с географической картой и видеть актуальное местоположение абонентов с точностью до 15 метров. Также у диспетчера должна быть возможность выборочного выделения абонентов на карте для добавления их динамическую разговорную группу. Также у диспетчера должна быть возможность задания границ географической области на карте, </w:t>
      </w:r>
      <w:r w:rsidR="00553643">
        <w:t xml:space="preserve">попадая </w:t>
      </w:r>
      <w:r>
        <w:t>в которую абоненты будут автоматически регистрироваться в заданную динамическую разговорную группу. Картографическая информация должна хранится локально на сервере GC GIS (доступ в Интернет не требуется).</w:t>
      </w:r>
    </w:p>
    <w:p w14:paraId="43C1370F" w14:textId="6AB43132" w:rsidR="00C1437B" w:rsidRDefault="00C1437B" w:rsidP="0028417B">
      <w:pPr>
        <w:pStyle w:val="a1"/>
        <w:numPr>
          <w:ilvl w:val="2"/>
          <w:numId w:val="3"/>
        </w:numPr>
        <w:jc w:val="both"/>
      </w:pPr>
      <w:r>
        <w:t xml:space="preserve">AS </w:t>
      </w:r>
      <w:r>
        <w:rPr>
          <w:lang w:val="en-US"/>
        </w:rPr>
        <w:t>MC</w:t>
      </w:r>
      <w:r w:rsidRPr="00BC6EBE">
        <w:t>-</w:t>
      </w:r>
      <w:r>
        <w:rPr>
          <w:lang w:val="en-US"/>
        </w:rPr>
        <w:t>PTT</w:t>
      </w:r>
      <w:r>
        <w:t xml:space="preserve"> должен обеспечивать интеграцию с УПАТС предприятия или </w:t>
      </w:r>
      <w:proofErr w:type="spellStart"/>
      <w:r>
        <w:t>ТфОП</w:t>
      </w:r>
      <w:proofErr w:type="spellEnd"/>
      <w:r>
        <w:t>.</w:t>
      </w:r>
    </w:p>
    <w:p w14:paraId="779E6F44" w14:textId="77777777" w:rsidR="009F111E" w:rsidRDefault="009F111E" w:rsidP="0028417B">
      <w:pPr>
        <w:pStyle w:val="a1"/>
        <w:ind w:firstLine="0"/>
        <w:jc w:val="both"/>
      </w:pPr>
    </w:p>
    <w:p w14:paraId="65422118" w14:textId="002ACD85" w:rsidR="009F111E" w:rsidRDefault="009F111E" w:rsidP="0028417B">
      <w:pPr>
        <w:pStyle w:val="1"/>
        <w:jc w:val="both"/>
      </w:pPr>
      <w:bookmarkStart w:id="52" w:name="_Toc52886183"/>
      <w:r>
        <w:t>Т</w:t>
      </w:r>
      <w:r w:rsidRPr="009F111E">
        <w:rPr>
          <w:color w:val="000000"/>
        </w:rPr>
        <w:t>ребования к мониторингу</w:t>
      </w:r>
      <w:r>
        <w:rPr>
          <w:color w:val="000000"/>
        </w:rPr>
        <w:t xml:space="preserve">, поддержке и </w:t>
      </w:r>
      <w:r>
        <w:t>обслуживанию</w:t>
      </w:r>
      <w:bookmarkEnd w:id="52"/>
    </w:p>
    <w:p w14:paraId="34FC8D61" w14:textId="3DBA25C5" w:rsidR="009F111E" w:rsidRDefault="009F111E" w:rsidP="0028417B">
      <w:pPr>
        <w:pStyle w:val="1"/>
        <w:keepLines/>
        <w:numPr>
          <w:ilvl w:val="1"/>
          <w:numId w:val="3"/>
        </w:numPr>
        <w:spacing w:before="120" w:after="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bookmarkStart w:id="53" w:name="_Toc52886184"/>
      <w:r>
        <w:rPr>
          <w:rFonts w:ascii="Times New Roman" w:hAnsi="Times New Roman" w:cs="Times New Roman"/>
          <w:i/>
          <w:sz w:val="26"/>
          <w:szCs w:val="26"/>
        </w:rPr>
        <w:t>Состав услуг</w:t>
      </w:r>
      <w:bookmarkEnd w:id="53"/>
    </w:p>
    <w:p w14:paraId="57C89F26" w14:textId="0837C3A2" w:rsidR="009F111E" w:rsidRPr="00A32DDD" w:rsidRDefault="009F111E" w:rsidP="0028417B">
      <w:pPr>
        <w:pStyle w:val="a1"/>
        <w:numPr>
          <w:ilvl w:val="2"/>
          <w:numId w:val="3"/>
        </w:numPr>
        <w:jc w:val="both"/>
      </w:pPr>
      <w:r>
        <w:t xml:space="preserve">В состав предложения должны быть включены следующие услуги для ядра </w:t>
      </w:r>
      <w:proofErr w:type="spellStart"/>
      <w:r w:rsidRPr="00DE58E5">
        <w:rPr>
          <w:lang w:val="en-US"/>
        </w:rPr>
        <w:t>pLTE</w:t>
      </w:r>
      <w:proofErr w:type="spellEnd"/>
      <w:r>
        <w:t xml:space="preserve"> и сервисов групповой связи</w:t>
      </w:r>
      <w:r w:rsidRPr="00A32DDD">
        <w:t>:</w:t>
      </w:r>
    </w:p>
    <w:p w14:paraId="468E57A3" w14:textId="781DB7F0" w:rsidR="009F111E" w:rsidRPr="00A32DDD" w:rsidRDefault="009F111E" w:rsidP="0028417B">
      <w:pPr>
        <w:pStyle w:val="a1"/>
        <w:numPr>
          <w:ilvl w:val="0"/>
          <w:numId w:val="21"/>
        </w:numPr>
        <w:jc w:val="both"/>
      </w:pPr>
      <w:r>
        <w:lastRenderedPageBreak/>
        <w:t xml:space="preserve">Обеспечение возможности обращения в круглосуточный </w:t>
      </w:r>
      <w:r>
        <w:rPr>
          <w:lang w:val="en-US"/>
        </w:rPr>
        <w:t>Call</w:t>
      </w:r>
      <w:r>
        <w:t>-центр при авариях на сети в режиме 24/7. 1-я линия технической поддержки.</w:t>
      </w:r>
    </w:p>
    <w:p w14:paraId="7A82CAA8" w14:textId="713AC9CD" w:rsidR="009F111E" w:rsidRDefault="009F111E" w:rsidP="0028417B">
      <w:pPr>
        <w:pStyle w:val="a1"/>
        <w:numPr>
          <w:ilvl w:val="0"/>
          <w:numId w:val="21"/>
        </w:numPr>
        <w:jc w:val="both"/>
      </w:pPr>
      <w:r>
        <w:t xml:space="preserve">Обеспечение круглосуточного мониторинга функционирования </w:t>
      </w:r>
      <w:r w:rsidR="00EB05EA">
        <w:t>ядра</w:t>
      </w:r>
      <w:r w:rsidR="009D6EE8">
        <w:t xml:space="preserve"> сети</w:t>
      </w:r>
      <w:r w:rsidR="00EB05EA">
        <w:t xml:space="preserve"> и сервисных платформ</w:t>
      </w:r>
      <w:r>
        <w:t xml:space="preserve"> в режиме 24/7. 2-я линия технической поддержки.</w:t>
      </w:r>
    </w:p>
    <w:p w14:paraId="7E7C4D9D" w14:textId="0E7E04FE" w:rsidR="009F111E" w:rsidRDefault="009F111E" w:rsidP="0028417B">
      <w:pPr>
        <w:pStyle w:val="a1"/>
        <w:numPr>
          <w:ilvl w:val="0"/>
          <w:numId w:val="21"/>
        </w:numPr>
        <w:jc w:val="both"/>
      </w:pPr>
      <w:r>
        <w:t xml:space="preserve">Обеспечение круглосуточной поддержки </w:t>
      </w:r>
      <w:r w:rsidR="009D6EE8">
        <w:t xml:space="preserve">ядра сети и сервисных платформ </w:t>
      </w:r>
      <w:r>
        <w:t xml:space="preserve">в режиме 24/7 при возникновении аварийных ситуаций функционирования </w:t>
      </w:r>
      <w:r w:rsidR="009D6EE8">
        <w:t>системы</w:t>
      </w:r>
      <w:r>
        <w:t>. 3-я линия технической поддержки.</w:t>
      </w:r>
    </w:p>
    <w:p w14:paraId="23CE7F97" w14:textId="2A1D31B7" w:rsidR="009F111E" w:rsidRDefault="009F111E" w:rsidP="0028417B">
      <w:pPr>
        <w:pStyle w:val="a1"/>
        <w:numPr>
          <w:ilvl w:val="0"/>
          <w:numId w:val="21"/>
        </w:numPr>
        <w:jc w:val="both"/>
      </w:pPr>
      <w:r>
        <w:t xml:space="preserve">Обеспечение круглосуточной поддержки работоспособности </w:t>
      </w:r>
      <w:r w:rsidR="009D6EE8">
        <w:t xml:space="preserve">ядра сети и сервисных платформ </w:t>
      </w:r>
      <w:r>
        <w:t>в режиме 24/7 со стороны производителя систем. 4-я линия технической поддержки.</w:t>
      </w:r>
    </w:p>
    <w:p w14:paraId="5C581925" w14:textId="39BDAFEF" w:rsidR="009F111E" w:rsidRDefault="009F111E" w:rsidP="0028417B">
      <w:pPr>
        <w:pStyle w:val="a1"/>
        <w:numPr>
          <w:ilvl w:val="0"/>
          <w:numId w:val="21"/>
        </w:numPr>
        <w:jc w:val="both"/>
      </w:pPr>
      <w:r>
        <w:t>Плановое обслуживание и настройки систем по заявкам со стороны заказчика в режиме 8/5.</w:t>
      </w:r>
    </w:p>
    <w:p w14:paraId="3D132BE8" w14:textId="27736E9D" w:rsidR="002C78D5" w:rsidRDefault="002C78D5" w:rsidP="0028417B">
      <w:pPr>
        <w:pStyle w:val="a1"/>
        <w:numPr>
          <w:ilvl w:val="0"/>
          <w:numId w:val="21"/>
        </w:numPr>
        <w:jc w:val="both"/>
      </w:pPr>
      <w:r>
        <w:t xml:space="preserve">Состав оказываемых услуг должен соответствовать Приложению </w:t>
      </w:r>
      <w:r w:rsidR="00D77926">
        <w:t>3</w:t>
      </w:r>
      <w:r w:rsidR="002454F5">
        <w:t xml:space="preserve"> и Приложению 5</w:t>
      </w:r>
      <w:r>
        <w:t xml:space="preserve"> настоящего Технического задания; </w:t>
      </w:r>
    </w:p>
    <w:p w14:paraId="46ACF9F3" w14:textId="7CAC3B96" w:rsidR="002C78D5" w:rsidRDefault="002C78D5" w:rsidP="0028417B">
      <w:pPr>
        <w:pStyle w:val="a1"/>
        <w:numPr>
          <w:ilvl w:val="0"/>
          <w:numId w:val="21"/>
        </w:numPr>
        <w:jc w:val="both"/>
      </w:pPr>
      <w:r>
        <w:t>График планового технического облуживания приведен в Приложении</w:t>
      </w:r>
      <w:r w:rsidR="002454F5">
        <w:t xml:space="preserve"> 6 настоящего</w:t>
      </w:r>
      <w:r>
        <w:t xml:space="preserve"> Технического задания;</w:t>
      </w:r>
    </w:p>
    <w:p w14:paraId="63049441" w14:textId="32393501" w:rsidR="00910976" w:rsidRDefault="00910976" w:rsidP="0028417B">
      <w:pPr>
        <w:pStyle w:val="a1"/>
        <w:numPr>
          <w:ilvl w:val="2"/>
          <w:numId w:val="28"/>
        </w:numPr>
        <w:jc w:val="both"/>
      </w:pPr>
      <w:r>
        <w:t>В состав предложения должны быть включены следующие услуги для радио сети развернутой на территории предприятия</w:t>
      </w:r>
      <w:r w:rsidRPr="00A32DDD">
        <w:t>:</w:t>
      </w:r>
    </w:p>
    <w:p w14:paraId="27B332CD" w14:textId="2527F79A" w:rsidR="00910976" w:rsidRDefault="00910976" w:rsidP="0028417B">
      <w:pPr>
        <w:pStyle w:val="a1"/>
        <w:numPr>
          <w:ilvl w:val="3"/>
          <w:numId w:val="28"/>
        </w:numPr>
        <w:ind w:left="709" w:hanging="425"/>
        <w:jc w:val="both"/>
      </w:pPr>
      <w:r>
        <w:t xml:space="preserve">Обеспечение </w:t>
      </w:r>
      <w:r w:rsidRPr="00910976">
        <w:t xml:space="preserve">круглосуточного мониторинга функционирования </w:t>
      </w:r>
      <w:r>
        <w:t>базовых станций</w:t>
      </w:r>
      <w:r w:rsidRPr="00910976">
        <w:t xml:space="preserve"> в режиме 24/7.</w:t>
      </w:r>
    </w:p>
    <w:p w14:paraId="0952995A" w14:textId="254DFCEB" w:rsidR="00910976" w:rsidRDefault="00910976" w:rsidP="00DA6068">
      <w:pPr>
        <w:pStyle w:val="a1"/>
        <w:numPr>
          <w:ilvl w:val="3"/>
          <w:numId w:val="28"/>
        </w:numPr>
        <w:ind w:left="709" w:hanging="425"/>
        <w:jc w:val="both"/>
      </w:pPr>
      <w:r>
        <w:t>Обеспечение аварийно-восстановительных работ по работоспособности радио сети в режиме 24/7.</w:t>
      </w:r>
      <w:r w:rsidR="003702BF">
        <w:t xml:space="preserve"> Состав работ приведен в Приложении 4 настоящего Технического задания; </w:t>
      </w:r>
    </w:p>
    <w:p w14:paraId="034EA8B8" w14:textId="787CB0DE" w:rsidR="00910976" w:rsidRPr="009F111E" w:rsidRDefault="00910976" w:rsidP="000D26E0">
      <w:pPr>
        <w:pStyle w:val="a1"/>
        <w:numPr>
          <w:ilvl w:val="3"/>
          <w:numId w:val="28"/>
        </w:numPr>
        <w:ind w:left="709" w:hanging="425"/>
        <w:jc w:val="both"/>
      </w:pPr>
      <w:r>
        <w:t xml:space="preserve">Плановое техническое обслуживание </w:t>
      </w:r>
      <w:r w:rsidR="005455FC">
        <w:t xml:space="preserve">оборудования </w:t>
      </w:r>
      <w:r>
        <w:t xml:space="preserve">базовых </w:t>
      </w:r>
      <w:proofErr w:type="gramStart"/>
      <w:r>
        <w:t>станций</w:t>
      </w:r>
      <w:r w:rsidR="005455FC">
        <w:t>,</w:t>
      </w:r>
      <w:r>
        <w:t xml:space="preserve">  антенно</w:t>
      </w:r>
      <w:proofErr w:type="gramEnd"/>
      <w:r>
        <w:t xml:space="preserve">-мачтовых сооружений </w:t>
      </w:r>
      <w:r w:rsidR="005455FC">
        <w:t xml:space="preserve"> и систем климат-контроля </w:t>
      </w:r>
      <w:r>
        <w:t>в режиме 8/5.</w:t>
      </w:r>
      <w:r w:rsidR="000D26E0">
        <w:t xml:space="preserve"> </w:t>
      </w:r>
      <w:r w:rsidR="000D26E0" w:rsidRPr="000D26E0">
        <w:t xml:space="preserve">Состав </w:t>
      </w:r>
      <w:r w:rsidR="000D26E0">
        <w:t>ТО</w:t>
      </w:r>
      <w:r w:rsidR="000D26E0" w:rsidRPr="000D26E0">
        <w:t xml:space="preserve"> должен соответствовать Приложению 5 настоящего Технического задания</w:t>
      </w:r>
      <w:r w:rsidR="000D26E0">
        <w:t xml:space="preserve">. </w:t>
      </w:r>
      <w:r w:rsidR="000D26E0" w:rsidRPr="000D26E0">
        <w:t>График планового технического облуживания приведен в Приложении 6;</w:t>
      </w:r>
    </w:p>
    <w:p w14:paraId="36ABDAAF" w14:textId="10C7FE30" w:rsidR="009F111E" w:rsidRDefault="009F111E" w:rsidP="0028417B">
      <w:pPr>
        <w:pStyle w:val="a1"/>
        <w:ind w:firstLine="0"/>
        <w:jc w:val="both"/>
      </w:pPr>
      <w:r>
        <w:t xml:space="preserve"> </w:t>
      </w:r>
    </w:p>
    <w:p w14:paraId="2A948FE1" w14:textId="06D84F34" w:rsidR="00A551B1" w:rsidRPr="00BA5B98" w:rsidRDefault="00A551B1" w:rsidP="0028417B">
      <w:pPr>
        <w:pStyle w:val="1"/>
        <w:keepLines/>
        <w:numPr>
          <w:ilvl w:val="1"/>
          <w:numId w:val="3"/>
        </w:numPr>
        <w:spacing w:before="120" w:after="0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54" w:name="_Toc52886185"/>
      <w:r>
        <w:rPr>
          <w:rFonts w:ascii="Times New Roman" w:hAnsi="Times New Roman" w:cs="Times New Roman"/>
          <w:i/>
          <w:sz w:val="26"/>
          <w:szCs w:val="26"/>
        </w:rPr>
        <w:t>Классификатор приоритетов аварийных ситуаций ядра сети p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LTE</w:t>
      </w:r>
      <w:r w:rsidRPr="00A551B1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>и сервисов групповой радиосвязи</w:t>
      </w:r>
      <w:bookmarkEnd w:id="54"/>
    </w:p>
    <w:p w14:paraId="045D75A0" w14:textId="77777777" w:rsidR="00A551B1" w:rsidRDefault="00A551B1" w:rsidP="0028417B">
      <w:pPr>
        <w:pStyle w:val="a1"/>
        <w:jc w:val="both"/>
      </w:pPr>
    </w:p>
    <w:p w14:paraId="12A38141" w14:textId="47EDAEF3" w:rsidR="00A551B1" w:rsidRPr="00A551B1" w:rsidRDefault="00A551B1" w:rsidP="0028417B">
      <w:pPr>
        <w:pStyle w:val="a1"/>
        <w:jc w:val="both"/>
        <w:rPr>
          <w:u w:val="single"/>
        </w:rPr>
      </w:pPr>
      <w:r w:rsidRPr="00A551B1">
        <w:rPr>
          <w:u w:val="single"/>
        </w:rPr>
        <w:t>Время Реагирования</w:t>
      </w:r>
    </w:p>
    <w:p w14:paraId="25A260AC" w14:textId="17D6BDB9" w:rsidR="00A551B1" w:rsidRDefault="00E52EB1" w:rsidP="0028417B">
      <w:pPr>
        <w:pStyle w:val="a1"/>
        <w:jc w:val="both"/>
      </w:pPr>
      <w:r w:rsidRPr="00E52EB1">
        <w:t>Время Реагирования определяется как временной интервал с момента регистрации обращения Заказчика или обнаружения Исполнителем неисправности до момента, когда специалист Исполнителя осуществит первичный контакт с Заказчиком по данному запросу или приступит к устранению неисправности</w:t>
      </w:r>
      <w:r w:rsidR="00A551B1">
        <w:t>.</w:t>
      </w:r>
    </w:p>
    <w:p w14:paraId="616379F4" w14:textId="77777777" w:rsidR="00A551B1" w:rsidRDefault="00A551B1" w:rsidP="0028417B">
      <w:pPr>
        <w:pStyle w:val="a1"/>
        <w:jc w:val="both"/>
      </w:pPr>
    </w:p>
    <w:p w14:paraId="404A6CD1" w14:textId="77777777" w:rsidR="00A551B1" w:rsidRPr="00A551B1" w:rsidRDefault="00A551B1" w:rsidP="0028417B">
      <w:pPr>
        <w:pStyle w:val="a1"/>
        <w:jc w:val="both"/>
        <w:rPr>
          <w:u w:val="single"/>
        </w:rPr>
      </w:pPr>
      <w:r w:rsidRPr="00A551B1">
        <w:rPr>
          <w:u w:val="single"/>
        </w:rPr>
        <w:t>Время Восстановления</w:t>
      </w:r>
    </w:p>
    <w:p w14:paraId="6D992CBB" w14:textId="77777777" w:rsidR="00E52EB1" w:rsidRDefault="00E52EB1" w:rsidP="00E52EB1">
      <w:pPr>
        <w:pStyle w:val="a1"/>
        <w:jc w:val="both"/>
      </w:pPr>
      <w:r>
        <w:t xml:space="preserve">Время Восстановления определяется как временной интервал, необходимый специалистам Исполнителя для решения проблемы. При этом допускается временное обходное решение, позволяющее скомпенсировать негативный эффект при предоставлении сервиса Заказчику, восстановить сбор статистики, контроль и управление оборудованием. </w:t>
      </w:r>
    </w:p>
    <w:p w14:paraId="2855E42B" w14:textId="77777777" w:rsidR="00E52EB1" w:rsidRDefault="00E52EB1" w:rsidP="00E52EB1">
      <w:pPr>
        <w:pStyle w:val="a1"/>
        <w:jc w:val="both"/>
      </w:pPr>
      <w:r>
        <w:t xml:space="preserve">Отсчёт времени начинается с момента, когда инженер технической поддержки связывается с Заказчиком в течение определённого для данного запроса Времени </w:t>
      </w:r>
      <w:r>
        <w:lastRenderedPageBreak/>
        <w:t>Реагирования для решения проблемы или приступает к устранению неисправности. Отсчёт времени останавливается в момент, когда временное решение предоставлено.</w:t>
      </w:r>
    </w:p>
    <w:p w14:paraId="73A9F518" w14:textId="021EFE32" w:rsidR="00A551B1" w:rsidRDefault="00E52EB1" w:rsidP="00E52EB1">
      <w:pPr>
        <w:pStyle w:val="a1"/>
        <w:jc w:val="both"/>
      </w:pPr>
      <w:r>
        <w:t>Техническая Поддержка позволяет восстанавливать поддерживаемое Оборудование в течение заявленных временных интервалов для не менее чем 90% случаев</w:t>
      </w:r>
      <w:r w:rsidR="00A551B1">
        <w:t>.</w:t>
      </w:r>
    </w:p>
    <w:p w14:paraId="5A2C95CA" w14:textId="77777777" w:rsidR="00A551B1" w:rsidRDefault="00A551B1" w:rsidP="0028417B">
      <w:pPr>
        <w:pStyle w:val="a1"/>
        <w:jc w:val="both"/>
      </w:pPr>
    </w:p>
    <w:p w14:paraId="7B7B4FA7" w14:textId="77777777" w:rsidR="00A551B1" w:rsidRPr="00A551B1" w:rsidRDefault="00A551B1" w:rsidP="0028417B">
      <w:pPr>
        <w:pStyle w:val="a1"/>
        <w:jc w:val="both"/>
        <w:rPr>
          <w:u w:val="single"/>
        </w:rPr>
      </w:pPr>
      <w:r w:rsidRPr="00A551B1">
        <w:rPr>
          <w:u w:val="single"/>
        </w:rPr>
        <w:t>Время Решения проблемы</w:t>
      </w:r>
    </w:p>
    <w:p w14:paraId="0934A3B6" w14:textId="77777777" w:rsidR="00E52EB1" w:rsidRDefault="00E52EB1" w:rsidP="00E52EB1">
      <w:pPr>
        <w:pStyle w:val="a1"/>
        <w:jc w:val="both"/>
      </w:pPr>
      <w:r>
        <w:t>Время Решения определяется как временной интервал, необходимый специалистам Исполнителя для предоставления окончательного, приемлемого для Заказчика решения проблемы. Отсчёт времени начинается с момента, когда инженер ЦТП связывается с Заказчиком в течение определённого Времени Реагирования. Отсчёт времени останавливается в момент, когда окончательное решение предоставлено Заказчику. Время Решения может совпадать с Временем Восстановления.</w:t>
      </w:r>
    </w:p>
    <w:p w14:paraId="0C34441C" w14:textId="43793A42" w:rsidR="00A551B1" w:rsidRDefault="00E52EB1" w:rsidP="00E52EB1">
      <w:pPr>
        <w:pStyle w:val="a1"/>
        <w:jc w:val="both"/>
      </w:pPr>
      <w:r>
        <w:t>Техническая Поддержка позволяет предоставлять окончательное решение в течение заявленных временных интервалов для не менее чем 90% случаев</w:t>
      </w:r>
      <w:r w:rsidR="00A551B1">
        <w:t>.</w:t>
      </w:r>
    </w:p>
    <w:p w14:paraId="4C258E7C" w14:textId="77777777" w:rsidR="00A551B1" w:rsidRDefault="00A551B1" w:rsidP="0028417B">
      <w:pPr>
        <w:pStyle w:val="a1"/>
        <w:jc w:val="both"/>
      </w:pPr>
    </w:p>
    <w:p w14:paraId="57D7FA3F" w14:textId="77777777" w:rsidR="00A551B1" w:rsidRPr="00A551B1" w:rsidRDefault="00A551B1" w:rsidP="0028417B">
      <w:pPr>
        <w:pStyle w:val="a1"/>
        <w:jc w:val="both"/>
        <w:rPr>
          <w:u w:val="single"/>
        </w:rPr>
      </w:pPr>
      <w:r w:rsidRPr="00A551B1">
        <w:rPr>
          <w:u w:val="single"/>
        </w:rPr>
        <w:t>Приоритет 1</w:t>
      </w:r>
    </w:p>
    <w:p w14:paraId="13A81C81" w14:textId="77777777" w:rsidR="00A551B1" w:rsidRDefault="00A551B1" w:rsidP="0028417B">
      <w:pPr>
        <w:pStyle w:val="a1"/>
        <w:jc w:val="both"/>
      </w:pPr>
      <w:r>
        <w:t>Под аварийной ситуацией понимается неотложная и серьезная проблема, которая вызывает значительные ограничения в эксплуатации и обслуживании, требующие скорейшего устранения.</w:t>
      </w:r>
    </w:p>
    <w:p w14:paraId="335A3DA2" w14:textId="750AD7E9" w:rsidR="00A551B1" w:rsidRDefault="00E52EB1" w:rsidP="0028417B">
      <w:pPr>
        <w:pStyle w:val="a1"/>
        <w:jc w:val="both"/>
      </w:pPr>
      <w:r w:rsidRPr="00E52EB1">
        <w:t>Оборудование и Подсистемы Заказчика, полностью не работоспособно, что оказывает критическое воздействие на предоставление сервисов. Исполнитель и Заказчик готовы использовать значительные ресурсы круглосуточно для того, чтобы ликвидировать проблему</w:t>
      </w:r>
      <w:r w:rsidR="00A551B1">
        <w:t>.</w:t>
      </w:r>
    </w:p>
    <w:p w14:paraId="27FB2F3E" w14:textId="77777777" w:rsidR="00A551B1" w:rsidRDefault="00A551B1" w:rsidP="0028417B">
      <w:pPr>
        <w:pStyle w:val="a1"/>
        <w:jc w:val="both"/>
      </w:pPr>
      <w:r>
        <w:t>Некоторые примеры неисправностей Приоритета 1 (Аварийная ситуация):</w:t>
      </w:r>
    </w:p>
    <w:p w14:paraId="7A43D115" w14:textId="77777777" w:rsidR="00E52EB1" w:rsidRDefault="00E52EB1" w:rsidP="00E52EB1">
      <w:pPr>
        <w:pStyle w:val="a1"/>
        <w:numPr>
          <w:ilvl w:val="0"/>
          <w:numId w:val="29"/>
        </w:numPr>
        <w:jc w:val="both"/>
      </w:pPr>
      <w:r>
        <w:t>Отказы сетевых элементов, их блоков (модулей), влияющие на предоставление сервиса;</w:t>
      </w:r>
    </w:p>
    <w:p w14:paraId="16B909B1" w14:textId="77777777" w:rsidR="00E52EB1" w:rsidRDefault="00E52EB1" w:rsidP="00E52EB1">
      <w:pPr>
        <w:pStyle w:val="a1"/>
        <w:numPr>
          <w:ilvl w:val="0"/>
          <w:numId w:val="29"/>
        </w:numPr>
        <w:jc w:val="both"/>
      </w:pPr>
      <w:r>
        <w:t>Отказы системы, ведущие к существенной потере способности системы работать с трафиком;</w:t>
      </w:r>
    </w:p>
    <w:p w14:paraId="3ABA39DA" w14:textId="53B596E7" w:rsidR="00A551B1" w:rsidRDefault="00E52EB1" w:rsidP="00E52EB1">
      <w:pPr>
        <w:pStyle w:val="a1"/>
        <w:numPr>
          <w:ilvl w:val="0"/>
          <w:numId w:val="29"/>
        </w:numPr>
        <w:jc w:val="both"/>
      </w:pPr>
      <w:r>
        <w:t>Многочисленный не одновременный выход из строя однотипных плат на оборудовании или нарушение их основных функций</w:t>
      </w:r>
      <w:r w:rsidR="00A551B1">
        <w:t>.</w:t>
      </w:r>
    </w:p>
    <w:p w14:paraId="154A3684" w14:textId="77777777" w:rsidR="00A551B1" w:rsidRDefault="00A551B1" w:rsidP="0028417B">
      <w:pPr>
        <w:pStyle w:val="a1"/>
        <w:jc w:val="both"/>
      </w:pPr>
    </w:p>
    <w:p w14:paraId="5B1A2305" w14:textId="77777777" w:rsidR="00A551B1" w:rsidRPr="006A2453" w:rsidRDefault="00A551B1" w:rsidP="0028417B">
      <w:pPr>
        <w:pStyle w:val="a1"/>
        <w:jc w:val="both"/>
        <w:rPr>
          <w:u w:val="single"/>
        </w:rPr>
      </w:pPr>
      <w:r w:rsidRPr="006A2453">
        <w:rPr>
          <w:u w:val="single"/>
        </w:rPr>
        <w:t>Приоритет 2</w:t>
      </w:r>
    </w:p>
    <w:p w14:paraId="69E8F35C" w14:textId="77777777" w:rsidR="00E52EB1" w:rsidRDefault="00E52EB1" w:rsidP="00E52EB1">
      <w:pPr>
        <w:pStyle w:val="a1"/>
        <w:jc w:val="both"/>
      </w:pPr>
      <w:r>
        <w:t>Оборудование Заказчика, в значительной степени не работоспособно, что оказывает серьёзное воздействие оказание сервисов Заказчику. Исполнитель и Заказчик готовы использовать значительные ресурсы в течение полного рабочего дня.</w:t>
      </w:r>
    </w:p>
    <w:p w14:paraId="645FAC3E" w14:textId="28CCECF6" w:rsidR="00A551B1" w:rsidRDefault="00E52EB1" w:rsidP="00E52EB1">
      <w:pPr>
        <w:pStyle w:val="a1"/>
        <w:jc w:val="both"/>
      </w:pPr>
      <w:r>
        <w:t>Некоторые примеры неисправностей Приоритета 2</w:t>
      </w:r>
      <w:r w:rsidR="00A551B1">
        <w:t>:</w:t>
      </w:r>
    </w:p>
    <w:p w14:paraId="455FC4B4" w14:textId="4AF9EEC4" w:rsidR="00A551B1" w:rsidRDefault="00A551B1" w:rsidP="0028417B">
      <w:pPr>
        <w:pStyle w:val="a1"/>
        <w:numPr>
          <w:ilvl w:val="0"/>
          <w:numId w:val="30"/>
        </w:numPr>
        <w:jc w:val="both"/>
      </w:pPr>
      <w:r>
        <w:t xml:space="preserve">Потеря некоторых функций, </w:t>
      </w:r>
      <w:proofErr w:type="gramStart"/>
      <w:r>
        <w:t>например</w:t>
      </w:r>
      <w:proofErr w:type="gramEnd"/>
      <w:r>
        <w:t>:</w:t>
      </w:r>
    </w:p>
    <w:p w14:paraId="060A02BD" w14:textId="04B8E23D" w:rsidR="00A551B1" w:rsidRDefault="00A551B1" w:rsidP="0028417B">
      <w:pPr>
        <w:pStyle w:val="a1"/>
        <w:numPr>
          <w:ilvl w:val="1"/>
          <w:numId w:val="30"/>
        </w:numPr>
        <w:jc w:val="both"/>
      </w:pPr>
      <w:r>
        <w:t>невозможность активировать новый сервис для конечных пользователей,</w:t>
      </w:r>
    </w:p>
    <w:p w14:paraId="2E8EF7C2" w14:textId="1977582C" w:rsidR="00A551B1" w:rsidRDefault="00A551B1" w:rsidP="0028417B">
      <w:pPr>
        <w:pStyle w:val="a1"/>
        <w:numPr>
          <w:ilvl w:val="1"/>
          <w:numId w:val="30"/>
        </w:numPr>
        <w:jc w:val="both"/>
      </w:pPr>
      <w:r>
        <w:t>потеря управления сетью и/или контроля функционирования системы управления по отношению к сетевым элементам (без потери трафика),</w:t>
      </w:r>
    </w:p>
    <w:p w14:paraId="3DC3AB96" w14:textId="127E4A5B" w:rsidR="00A551B1" w:rsidRDefault="00A551B1" w:rsidP="0028417B">
      <w:pPr>
        <w:pStyle w:val="a1"/>
        <w:numPr>
          <w:ilvl w:val="1"/>
          <w:numId w:val="30"/>
        </w:numPr>
        <w:jc w:val="both"/>
      </w:pPr>
      <w:r>
        <w:t>выход из строя схем защиты трафика (без потери трафика).</w:t>
      </w:r>
    </w:p>
    <w:p w14:paraId="169A78BB" w14:textId="5DBB630B" w:rsidR="00A551B1" w:rsidRDefault="00A551B1" w:rsidP="0028417B">
      <w:pPr>
        <w:pStyle w:val="a1"/>
        <w:numPr>
          <w:ilvl w:val="0"/>
          <w:numId w:val="30"/>
        </w:numPr>
        <w:jc w:val="both"/>
      </w:pPr>
      <w:r>
        <w:lastRenderedPageBreak/>
        <w:t>Потеря возможности проведения диагностики.</w:t>
      </w:r>
    </w:p>
    <w:p w14:paraId="3F164C3D" w14:textId="6F499E51" w:rsidR="00A551B1" w:rsidRDefault="00A551B1" w:rsidP="0028417B">
      <w:pPr>
        <w:pStyle w:val="a1"/>
        <w:numPr>
          <w:ilvl w:val="0"/>
          <w:numId w:val="30"/>
        </w:numPr>
        <w:jc w:val="both"/>
      </w:pPr>
      <w:r>
        <w:t>Отказ основной или резервной системы.</w:t>
      </w:r>
    </w:p>
    <w:p w14:paraId="69D172DB" w14:textId="07F8D8EE" w:rsidR="00A551B1" w:rsidRDefault="00A551B1" w:rsidP="0028417B">
      <w:pPr>
        <w:pStyle w:val="a1"/>
        <w:numPr>
          <w:ilvl w:val="0"/>
          <w:numId w:val="30"/>
        </w:numPr>
        <w:jc w:val="both"/>
      </w:pPr>
      <w:r>
        <w:t>Эпизодически возникающие проблемы с базами данных не позволяющие предоставлять сервис конечным потребителям, при отсутствии каких-либо обходных путей или временных решений.</w:t>
      </w:r>
    </w:p>
    <w:p w14:paraId="23303CAA" w14:textId="77777777" w:rsidR="00A551B1" w:rsidRDefault="00A551B1" w:rsidP="0028417B">
      <w:pPr>
        <w:pStyle w:val="a1"/>
        <w:jc w:val="both"/>
      </w:pPr>
    </w:p>
    <w:p w14:paraId="0C93F7F7" w14:textId="77777777" w:rsidR="00A551B1" w:rsidRPr="006A2453" w:rsidRDefault="00A551B1" w:rsidP="0028417B">
      <w:pPr>
        <w:pStyle w:val="a1"/>
        <w:jc w:val="both"/>
        <w:rPr>
          <w:u w:val="single"/>
        </w:rPr>
      </w:pPr>
      <w:r w:rsidRPr="006A2453">
        <w:rPr>
          <w:u w:val="single"/>
        </w:rPr>
        <w:t>Приоритет 3</w:t>
      </w:r>
    </w:p>
    <w:p w14:paraId="239C66AB" w14:textId="71F4F53F" w:rsidR="00A551B1" w:rsidRDefault="00A551B1" w:rsidP="0028417B">
      <w:pPr>
        <w:pStyle w:val="a1"/>
        <w:jc w:val="both"/>
      </w:pPr>
      <w:r>
        <w:t xml:space="preserve">Работоспособность Оборудования </w:t>
      </w:r>
      <w:r w:rsidR="006A2453">
        <w:t>Заказчика</w:t>
      </w:r>
      <w:r>
        <w:t xml:space="preserve">, значительно уменьшилась, но большинство функций сохранено. </w:t>
      </w:r>
    </w:p>
    <w:p w14:paraId="421B80D8" w14:textId="77777777" w:rsidR="00A551B1" w:rsidRDefault="00A551B1" w:rsidP="0028417B">
      <w:pPr>
        <w:pStyle w:val="a1"/>
        <w:jc w:val="both"/>
      </w:pPr>
      <w:r>
        <w:t>Некоторые примеры неисправностей Приоритета 3:</w:t>
      </w:r>
    </w:p>
    <w:p w14:paraId="342AA653" w14:textId="4A60C044" w:rsidR="00A551B1" w:rsidRDefault="00A551B1" w:rsidP="0028417B">
      <w:pPr>
        <w:pStyle w:val="a1"/>
        <w:numPr>
          <w:ilvl w:val="0"/>
          <w:numId w:val="31"/>
        </w:numPr>
        <w:jc w:val="both"/>
      </w:pPr>
      <w:r>
        <w:t>Потеря возможности генерирования системных рапортов.</w:t>
      </w:r>
    </w:p>
    <w:p w14:paraId="633B9F68" w14:textId="75ED07BB" w:rsidR="00A551B1" w:rsidRDefault="00A551B1" w:rsidP="0028417B">
      <w:pPr>
        <w:pStyle w:val="a1"/>
        <w:numPr>
          <w:ilvl w:val="0"/>
          <w:numId w:val="31"/>
        </w:numPr>
        <w:jc w:val="both"/>
      </w:pPr>
      <w:r>
        <w:t>Проблемы, влияющие на администрирование Системы, стандартное обслуживание и диагностику, но не влияющие существенно на предоставление сервиса конечным потребителям.</w:t>
      </w:r>
    </w:p>
    <w:p w14:paraId="015F5025" w14:textId="0C9C13BF" w:rsidR="00A551B1" w:rsidRDefault="00A551B1" w:rsidP="0028417B">
      <w:pPr>
        <w:pStyle w:val="a1"/>
        <w:numPr>
          <w:ilvl w:val="0"/>
          <w:numId w:val="31"/>
        </w:numPr>
        <w:jc w:val="both"/>
      </w:pPr>
      <w:r>
        <w:t xml:space="preserve">Проблемы при выполнении документированных процедур </w:t>
      </w:r>
    </w:p>
    <w:p w14:paraId="7D15EC0E" w14:textId="70A6CE24" w:rsidR="00A551B1" w:rsidRDefault="00A551B1" w:rsidP="0028417B">
      <w:pPr>
        <w:pStyle w:val="a1"/>
        <w:numPr>
          <w:ilvl w:val="0"/>
          <w:numId w:val="31"/>
        </w:numPr>
        <w:jc w:val="both"/>
      </w:pPr>
      <w:r>
        <w:t>Отказ платы, блока питания, предохранителей, который не может быть устранен простой заменой данного элемента.</w:t>
      </w:r>
    </w:p>
    <w:p w14:paraId="2834D8C4" w14:textId="339872F0" w:rsidR="00A551B1" w:rsidRDefault="00A551B1" w:rsidP="0028417B">
      <w:pPr>
        <w:pStyle w:val="a1"/>
        <w:numPr>
          <w:ilvl w:val="0"/>
          <w:numId w:val="31"/>
        </w:numPr>
        <w:jc w:val="both"/>
      </w:pPr>
      <w:r>
        <w:t>Эпизодические нерегулярные сбои в Системе, не приводящие к прерыванию трафика.</w:t>
      </w:r>
    </w:p>
    <w:p w14:paraId="37AEADFF" w14:textId="73CCA456" w:rsidR="00A551B1" w:rsidRDefault="00A551B1" w:rsidP="0028417B">
      <w:pPr>
        <w:pStyle w:val="a1"/>
        <w:ind w:firstLine="0"/>
        <w:jc w:val="both"/>
      </w:pPr>
    </w:p>
    <w:p w14:paraId="00445156" w14:textId="3C945682" w:rsidR="006A2453" w:rsidRPr="00BA5B98" w:rsidRDefault="00E52EB1" w:rsidP="00E52EB1">
      <w:pPr>
        <w:pStyle w:val="1"/>
        <w:keepLines/>
        <w:numPr>
          <w:ilvl w:val="1"/>
          <w:numId w:val="3"/>
        </w:numPr>
        <w:spacing w:before="120" w:after="0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55" w:name="_Toc52886186"/>
      <w:r w:rsidRPr="00E52EB1">
        <w:rPr>
          <w:rFonts w:ascii="Times New Roman" w:hAnsi="Times New Roman" w:cs="Times New Roman"/>
          <w:i/>
          <w:sz w:val="26"/>
          <w:szCs w:val="26"/>
        </w:rPr>
        <w:t xml:space="preserve">Контрольные сроки обработки проблем для Ядра сети </w:t>
      </w:r>
      <w:proofErr w:type="spellStart"/>
      <w:r w:rsidRPr="00E52EB1">
        <w:rPr>
          <w:rFonts w:ascii="Times New Roman" w:hAnsi="Times New Roman" w:cs="Times New Roman"/>
          <w:i/>
          <w:sz w:val="26"/>
          <w:szCs w:val="26"/>
        </w:rPr>
        <w:t>pLTE</w:t>
      </w:r>
      <w:proofErr w:type="spellEnd"/>
      <w:r w:rsidRPr="00E52EB1">
        <w:rPr>
          <w:rFonts w:ascii="Times New Roman" w:hAnsi="Times New Roman" w:cs="Times New Roman"/>
          <w:i/>
          <w:sz w:val="26"/>
          <w:szCs w:val="26"/>
        </w:rPr>
        <w:t xml:space="preserve"> и Сервисов групповой радиосвязи</w:t>
      </w:r>
      <w:r>
        <w:rPr>
          <w:rFonts w:ascii="Times New Roman" w:hAnsi="Times New Roman" w:cs="Times New Roman"/>
          <w:i/>
          <w:sz w:val="26"/>
          <w:szCs w:val="26"/>
        </w:rPr>
        <w:t xml:space="preserve"> (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SLA</w:t>
      </w:r>
      <w:r w:rsidRPr="00E52EB1">
        <w:rPr>
          <w:rFonts w:ascii="Times New Roman" w:hAnsi="Times New Roman" w:cs="Times New Roman"/>
          <w:i/>
          <w:sz w:val="26"/>
          <w:szCs w:val="26"/>
        </w:rPr>
        <w:t>)</w:t>
      </w:r>
      <w:bookmarkEnd w:id="55"/>
    </w:p>
    <w:p w14:paraId="3D4A6ACC" w14:textId="77777777" w:rsidR="00287BCD" w:rsidRPr="005455FC" w:rsidRDefault="00287BCD" w:rsidP="0028417B">
      <w:pPr>
        <w:pStyle w:val="a1"/>
        <w:ind w:firstLine="0"/>
        <w:jc w:val="both"/>
        <w:rPr>
          <w:u w:val="single"/>
        </w:rPr>
      </w:pPr>
    </w:p>
    <w:tbl>
      <w:tblPr>
        <w:tblW w:w="7787" w:type="dxa"/>
        <w:tblLook w:val="04A0" w:firstRow="1" w:lastRow="0" w:firstColumn="1" w:lastColumn="0" w:noHBand="0" w:noVBand="1"/>
      </w:tblPr>
      <w:tblGrid>
        <w:gridCol w:w="896"/>
        <w:gridCol w:w="2062"/>
        <w:gridCol w:w="1443"/>
        <w:gridCol w:w="1561"/>
        <w:gridCol w:w="1825"/>
      </w:tblGrid>
      <w:tr w:rsidR="00A551B1" w:rsidRPr="006E7CA0" w14:paraId="1BB5C8FF" w14:textId="77777777" w:rsidTr="00A551B1">
        <w:trPr>
          <w:cantSplit/>
          <w:trHeight w:val="510"/>
        </w:trPr>
        <w:tc>
          <w:tcPr>
            <w:tcW w:w="29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41282A" w14:textId="1CAF86DD" w:rsidR="00A551B1" w:rsidRPr="006A2453" w:rsidRDefault="00A551B1" w:rsidP="0028417B">
            <w:pPr>
              <w:jc w:val="both"/>
              <w:rPr>
                <w:rFonts w:cs="Arial"/>
                <w:color w:val="000000"/>
              </w:rPr>
            </w:pPr>
          </w:p>
        </w:tc>
        <w:tc>
          <w:tcPr>
            <w:tcW w:w="48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71"/>
            <w:vAlign w:val="center"/>
            <w:hideMark/>
          </w:tcPr>
          <w:p w14:paraId="2DAE8875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24/7</w:t>
            </w:r>
          </w:p>
        </w:tc>
      </w:tr>
      <w:tr w:rsidR="00A551B1" w:rsidRPr="006E7CA0" w14:paraId="4DE03428" w14:textId="77777777" w:rsidTr="00A551B1">
        <w:trPr>
          <w:cantSplit/>
          <w:trHeight w:val="270"/>
        </w:trPr>
        <w:tc>
          <w:tcPr>
            <w:tcW w:w="29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ECA5F8" w14:textId="4B1075F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 xml:space="preserve">Классификация проблемы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3CA7F1F0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Приоритет1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11F94BAC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Приоритет2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23D8C3E7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Приоритет3</w:t>
            </w:r>
          </w:p>
        </w:tc>
      </w:tr>
      <w:tr w:rsidR="00A551B1" w:rsidRPr="006E7CA0" w14:paraId="13E88ED3" w14:textId="77777777" w:rsidTr="00A551B1">
        <w:trPr>
          <w:cantSplit/>
          <w:trHeight w:val="2535"/>
        </w:trPr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D3DC810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 xml:space="preserve">Техническое обслуживание Программного обеспечения 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0C602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</w:rPr>
            </w:pPr>
            <w:r w:rsidRPr="006E7CA0">
              <w:rPr>
                <w:rFonts w:cs="Arial"/>
                <w:color w:val="000000"/>
              </w:rPr>
              <w:t>Период оказания Технического обслуживания Программного обеспечения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71"/>
            <w:vAlign w:val="center"/>
            <w:hideMark/>
          </w:tcPr>
          <w:p w14:paraId="08291D69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24х7</w:t>
            </w:r>
          </w:p>
        </w:tc>
        <w:tc>
          <w:tcPr>
            <w:tcW w:w="33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71"/>
            <w:vAlign w:val="center"/>
            <w:hideMark/>
          </w:tcPr>
          <w:p w14:paraId="2C5A0117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</w:rPr>
            </w:pPr>
            <w:r w:rsidRPr="006E7CA0">
              <w:rPr>
                <w:rFonts w:cs="Arial"/>
                <w:color w:val="000000"/>
              </w:rPr>
              <w:t>8х5 (</w:t>
            </w:r>
            <w:proofErr w:type="spellStart"/>
            <w:r w:rsidRPr="006E7CA0">
              <w:rPr>
                <w:rFonts w:cs="Arial"/>
                <w:color w:val="000000"/>
                <w:lang w:val="en-US"/>
              </w:rPr>
              <w:t>Рабочие</w:t>
            </w:r>
            <w:proofErr w:type="spellEnd"/>
            <w:r w:rsidRPr="006E7CA0">
              <w:rPr>
                <w:rFonts w:cs="Arial"/>
                <w:color w:val="000000"/>
                <w:lang w:val="en-US"/>
              </w:rPr>
              <w:t xml:space="preserve"> </w:t>
            </w:r>
            <w:proofErr w:type="spellStart"/>
            <w:r w:rsidRPr="006E7CA0">
              <w:rPr>
                <w:rFonts w:cs="Arial"/>
                <w:color w:val="000000"/>
                <w:lang w:val="en-US"/>
              </w:rPr>
              <w:t>дни</w:t>
            </w:r>
            <w:proofErr w:type="spellEnd"/>
            <w:r w:rsidRPr="006E7CA0">
              <w:rPr>
                <w:rFonts w:cs="Arial"/>
                <w:color w:val="000000"/>
                <w:lang w:val="en-US"/>
              </w:rPr>
              <w:t>/</w:t>
            </w:r>
            <w:r w:rsidRPr="006E7CA0">
              <w:rPr>
                <w:rFonts w:cs="Arial"/>
                <w:color w:val="000000"/>
              </w:rPr>
              <w:t>часы)</w:t>
            </w:r>
          </w:p>
        </w:tc>
      </w:tr>
      <w:tr w:rsidR="00A551B1" w:rsidRPr="006E7CA0" w14:paraId="2975F7C3" w14:textId="77777777" w:rsidTr="00A551B1">
        <w:trPr>
          <w:trHeight w:val="525"/>
        </w:trPr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BE25B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2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7B59E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 xml:space="preserve">Время реагирования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412F5234" w14:textId="2F678A41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30</w:t>
            </w:r>
            <w:r w:rsidRPr="006E7CA0">
              <w:rPr>
                <w:rFonts w:cs="Arial"/>
                <w:color w:val="000000"/>
              </w:rPr>
              <w:t>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4F716CA2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1Ч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4D61513A" w14:textId="4AC9C180" w:rsidR="00A551B1" w:rsidRPr="006E7CA0" w:rsidRDefault="000115B4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8</w:t>
            </w:r>
            <w:r w:rsidR="00A551B1" w:rsidRPr="006E7CA0">
              <w:rPr>
                <w:rFonts w:cs="Arial"/>
                <w:color w:val="000000"/>
              </w:rPr>
              <w:t>Ч</w:t>
            </w:r>
          </w:p>
        </w:tc>
      </w:tr>
      <w:tr w:rsidR="00A551B1" w:rsidRPr="006E7CA0" w14:paraId="13A90DB2" w14:textId="77777777" w:rsidTr="00A551B1">
        <w:trPr>
          <w:trHeight w:val="525"/>
        </w:trPr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EB794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C56409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 xml:space="preserve">Время восстановления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099B7AC0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4Ч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2CC0C42F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следующий рабочий день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7A330DE5" w14:textId="77777777" w:rsidR="00A551B1" w:rsidRPr="006E7CA0" w:rsidRDefault="00A551B1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не применимо</w:t>
            </w:r>
          </w:p>
        </w:tc>
      </w:tr>
      <w:tr w:rsidR="000115B4" w:rsidRPr="006E7CA0" w14:paraId="423765D0" w14:textId="77777777" w:rsidTr="00A551B1">
        <w:trPr>
          <w:trHeight w:val="525"/>
        </w:trPr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F10BF" w14:textId="77777777" w:rsidR="000115B4" w:rsidRPr="006E7CA0" w:rsidRDefault="000115B4" w:rsidP="0028417B">
            <w:pPr>
              <w:jc w:val="both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25A3C" w14:textId="77777777" w:rsidR="000115B4" w:rsidRPr="006E7CA0" w:rsidRDefault="000115B4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 xml:space="preserve">Время решения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153C8A63" w14:textId="1EE4AE4E" w:rsidR="000115B4" w:rsidRPr="006E7CA0" w:rsidRDefault="000115B4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45</w:t>
            </w:r>
            <w:r w:rsidRPr="006E7CA0">
              <w:rPr>
                <w:rFonts w:cs="Arial"/>
                <w:color w:val="000000"/>
              </w:rPr>
              <w:t xml:space="preserve"> КД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4E95C298" w14:textId="77777777" w:rsidR="000115B4" w:rsidRPr="006E7CA0" w:rsidRDefault="000115B4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30 КД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71"/>
            <w:vAlign w:val="center"/>
            <w:hideMark/>
          </w:tcPr>
          <w:p w14:paraId="625717C2" w14:textId="77777777" w:rsidR="000115B4" w:rsidRPr="006E7CA0" w:rsidRDefault="000115B4" w:rsidP="0028417B">
            <w:pPr>
              <w:jc w:val="both"/>
              <w:rPr>
                <w:rFonts w:cs="Arial"/>
                <w:color w:val="000000"/>
                <w:lang w:val="en-US"/>
              </w:rPr>
            </w:pPr>
            <w:r w:rsidRPr="006E7CA0">
              <w:rPr>
                <w:rFonts w:cs="Arial"/>
                <w:color w:val="000000"/>
              </w:rPr>
              <w:t>180 КД</w:t>
            </w:r>
          </w:p>
        </w:tc>
      </w:tr>
      <w:tr w:rsidR="000115B4" w:rsidRPr="00A5405A" w14:paraId="230F6AB6" w14:textId="77777777" w:rsidTr="00A551B1">
        <w:trPr>
          <w:cantSplit/>
          <w:trHeight w:val="1275"/>
        </w:trPr>
        <w:tc>
          <w:tcPr>
            <w:tcW w:w="29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249AB76" w14:textId="77777777" w:rsidR="000115B4" w:rsidRPr="006E7CA0" w:rsidRDefault="000115B4" w:rsidP="0028417B">
            <w:pPr>
              <w:jc w:val="both"/>
              <w:rPr>
                <w:rFonts w:cs="Arial"/>
                <w:color w:val="000000"/>
              </w:rPr>
            </w:pPr>
            <w:r w:rsidRPr="006E7CA0">
              <w:rPr>
                <w:rFonts w:cs="Arial"/>
                <w:color w:val="000000"/>
              </w:rPr>
              <w:t xml:space="preserve">Достижение заданных показателей эффективности (KPI) 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71"/>
            <w:vAlign w:val="center"/>
            <w:hideMark/>
          </w:tcPr>
          <w:p w14:paraId="3F43B1F9" w14:textId="7FDC6012" w:rsidR="000115B4" w:rsidRPr="00A5405A" w:rsidRDefault="000115B4" w:rsidP="0045178A">
            <w:pPr>
              <w:jc w:val="both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</w:rPr>
              <w:t>9</w:t>
            </w:r>
            <w:r w:rsidR="0045178A">
              <w:rPr>
                <w:rFonts w:cs="Arial"/>
                <w:color w:val="000000"/>
              </w:rPr>
              <w:t>5</w:t>
            </w:r>
            <w:r w:rsidRPr="006E7CA0">
              <w:rPr>
                <w:rFonts w:cs="Arial"/>
                <w:color w:val="000000"/>
              </w:rPr>
              <w:t>%</w:t>
            </w:r>
          </w:p>
        </w:tc>
      </w:tr>
    </w:tbl>
    <w:p w14:paraId="12DF4245" w14:textId="5DAA2D67" w:rsidR="00E52EB1" w:rsidRPr="00BA5B98" w:rsidRDefault="00E52EB1" w:rsidP="00E52EB1">
      <w:pPr>
        <w:pStyle w:val="1"/>
        <w:keepLines/>
        <w:numPr>
          <w:ilvl w:val="1"/>
          <w:numId w:val="3"/>
        </w:numPr>
        <w:spacing w:before="120" w:after="0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56" w:name="_Toc51780473"/>
      <w:bookmarkStart w:id="57" w:name="_Toc52886187"/>
      <w:r>
        <w:rPr>
          <w:rFonts w:ascii="Times New Roman" w:hAnsi="Times New Roman" w:cs="Times New Roman"/>
          <w:i/>
          <w:sz w:val="26"/>
          <w:szCs w:val="26"/>
        </w:rPr>
        <w:lastRenderedPageBreak/>
        <w:t>Классификатор приоритетов аварийных ситуаций радиосети p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>LTE</w:t>
      </w:r>
      <w:bookmarkEnd w:id="56"/>
      <w:bookmarkEnd w:id="57"/>
    </w:p>
    <w:p w14:paraId="19FE0046" w14:textId="77777777" w:rsidR="00E52EB1" w:rsidRDefault="00E52EB1" w:rsidP="00E52EB1">
      <w:pPr>
        <w:pStyle w:val="a1"/>
        <w:jc w:val="both"/>
      </w:pPr>
    </w:p>
    <w:p w14:paraId="405D418A" w14:textId="77777777" w:rsidR="00E52EB1" w:rsidRPr="00A551B1" w:rsidRDefault="00E52EB1" w:rsidP="00E52EB1">
      <w:pPr>
        <w:pStyle w:val="a1"/>
        <w:jc w:val="both"/>
        <w:rPr>
          <w:u w:val="single"/>
        </w:rPr>
      </w:pPr>
      <w:r w:rsidRPr="00A551B1">
        <w:rPr>
          <w:u w:val="single"/>
        </w:rPr>
        <w:t>Приоритет 1</w:t>
      </w:r>
    </w:p>
    <w:p w14:paraId="54A8293E" w14:textId="77777777" w:rsidR="00E52EB1" w:rsidRDefault="00E52EB1" w:rsidP="00E52EB1">
      <w:pPr>
        <w:pStyle w:val="a1"/>
        <w:jc w:val="both"/>
      </w:pPr>
      <w:r>
        <w:t>Под аварийной ситуацией понимается неотложная и серьезная проблема, которая вызывает значительные ограничения в эксплуатации и обслуживании, требующие скорейшего устранения.</w:t>
      </w:r>
    </w:p>
    <w:p w14:paraId="52430EC2" w14:textId="77777777" w:rsidR="00E52EB1" w:rsidRDefault="00E52EB1" w:rsidP="00E52EB1">
      <w:pPr>
        <w:pStyle w:val="a1"/>
        <w:jc w:val="both"/>
      </w:pPr>
      <w:r>
        <w:t>Оборудование Заказчика, полностью не работоспособно, что оказывает критическое воздействие на предоставление сервисов. Исполнитель и Заказчик готовы использовать значительные ресурсы круглосуточно для того, чтобы ликвидировать проблему.</w:t>
      </w:r>
    </w:p>
    <w:p w14:paraId="7199FD25" w14:textId="77777777" w:rsidR="00E52EB1" w:rsidRDefault="00E52EB1" w:rsidP="00E52EB1">
      <w:pPr>
        <w:pStyle w:val="a1"/>
        <w:jc w:val="both"/>
      </w:pPr>
      <w:r>
        <w:t>Некоторые примеры неисправностей Приоритета 1 (Аварийная ситуация):</w:t>
      </w:r>
    </w:p>
    <w:p w14:paraId="3B915806" w14:textId="77777777" w:rsidR="00E52EB1" w:rsidRDefault="00E52EB1" w:rsidP="00E52EB1">
      <w:pPr>
        <w:pStyle w:val="a1"/>
        <w:numPr>
          <w:ilvl w:val="0"/>
          <w:numId w:val="32"/>
        </w:numPr>
        <w:ind w:left="567" w:firstLine="360"/>
        <w:jc w:val="both"/>
      </w:pPr>
      <w:r>
        <w:t>Отказы сетевых элементов, их блоков (модулей) базовой станции, влияющие на предоставление сервиса. В зоне покрытия появились области, где сервис не предоставляется;</w:t>
      </w:r>
    </w:p>
    <w:p w14:paraId="51EAA117" w14:textId="77777777" w:rsidR="00E52EB1" w:rsidRDefault="00E52EB1" w:rsidP="00E52EB1">
      <w:pPr>
        <w:pStyle w:val="a1"/>
        <w:jc w:val="both"/>
      </w:pPr>
    </w:p>
    <w:p w14:paraId="466DDDA7" w14:textId="77777777" w:rsidR="00E52EB1" w:rsidRDefault="00E52EB1" w:rsidP="00E52EB1">
      <w:pPr>
        <w:pStyle w:val="a1"/>
        <w:jc w:val="both"/>
      </w:pPr>
    </w:p>
    <w:p w14:paraId="7FDD1EDD" w14:textId="77777777" w:rsidR="00E52EB1" w:rsidRPr="006A2453" w:rsidRDefault="00E52EB1" w:rsidP="00E52EB1">
      <w:pPr>
        <w:pStyle w:val="a1"/>
        <w:jc w:val="both"/>
        <w:rPr>
          <w:u w:val="single"/>
        </w:rPr>
      </w:pPr>
      <w:r w:rsidRPr="006A2453">
        <w:rPr>
          <w:u w:val="single"/>
        </w:rPr>
        <w:t>Приоритет 2</w:t>
      </w:r>
    </w:p>
    <w:p w14:paraId="60F60443" w14:textId="77777777" w:rsidR="00E52EB1" w:rsidRDefault="00E52EB1" w:rsidP="00E52EB1">
      <w:pPr>
        <w:pStyle w:val="a1"/>
        <w:jc w:val="both"/>
      </w:pPr>
      <w:r>
        <w:t>Оборудование Заказчика, в значительной степени не работоспособно, что оказывает серьёзное воздействие оказание сервисов Заказчику. Исполнитель и Заказчик готовы использовать значительные ресурсы в течение полного рабочего дня.</w:t>
      </w:r>
    </w:p>
    <w:p w14:paraId="590E6178" w14:textId="77777777" w:rsidR="00E52EB1" w:rsidRDefault="00E52EB1" w:rsidP="00E52EB1">
      <w:pPr>
        <w:pStyle w:val="a1"/>
        <w:jc w:val="both"/>
      </w:pPr>
      <w:r>
        <w:t>Некоторые примеры неисправностей Приоритета 2:</w:t>
      </w:r>
    </w:p>
    <w:p w14:paraId="17BE1E59" w14:textId="77777777" w:rsidR="00E52EB1" w:rsidRDefault="00E52EB1" w:rsidP="00E52EB1">
      <w:pPr>
        <w:pStyle w:val="a1"/>
        <w:numPr>
          <w:ilvl w:val="0"/>
          <w:numId w:val="30"/>
        </w:numPr>
        <w:ind w:left="567" w:firstLine="360"/>
        <w:jc w:val="both"/>
      </w:pPr>
      <w:r>
        <w:t>Элементы базовой станции вышли из строя, но сервис оказывается за счет смежной базовой станции. При этом наблюдается деградация качества сервиса.</w:t>
      </w:r>
    </w:p>
    <w:p w14:paraId="739F096E" w14:textId="77777777" w:rsidR="00E52EB1" w:rsidRDefault="00E52EB1" w:rsidP="00E52EB1">
      <w:pPr>
        <w:pStyle w:val="a1"/>
        <w:jc w:val="both"/>
      </w:pPr>
    </w:p>
    <w:p w14:paraId="3739BDA4" w14:textId="77777777" w:rsidR="00E52EB1" w:rsidRPr="006A2453" w:rsidRDefault="00E52EB1" w:rsidP="00E52EB1">
      <w:pPr>
        <w:pStyle w:val="a1"/>
        <w:jc w:val="both"/>
        <w:rPr>
          <w:u w:val="single"/>
        </w:rPr>
      </w:pPr>
      <w:r w:rsidRPr="006A2453">
        <w:rPr>
          <w:u w:val="single"/>
        </w:rPr>
        <w:t>Приоритет 3</w:t>
      </w:r>
    </w:p>
    <w:p w14:paraId="3D2D2002" w14:textId="77777777" w:rsidR="00E52EB1" w:rsidRDefault="00E52EB1" w:rsidP="00E52EB1">
      <w:pPr>
        <w:pStyle w:val="a1"/>
        <w:jc w:val="both"/>
      </w:pPr>
      <w:r>
        <w:t xml:space="preserve">Работоспособность Оборудования Заказчика, значительно уменьшилась, но большинство функций сохранено. </w:t>
      </w:r>
    </w:p>
    <w:p w14:paraId="0731C7FE" w14:textId="77777777" w:rsidR="00E52EB1" w:rsidRDefault="00E52EB1" w:rsidP="00E52EB1">
      <w:pPr>
        <w:pStyle w:val="a1"/>
        <w:jc w:val="both"/>
      </w:pPr>
      <w:r>
        <w:t>Некоторые примеры неисправностей Приоритета 3:</w:t>
      </w:r>
    </w:p>
    <w:p w14:paraId="1BD217E5" w14:textId="77777777" w:rsidR="00E52EB1" w:rsidRDefault="00E52EB1" w:rsidP="00E52EB1">
      <w:pPr>
        <w:pStyle w:val="a1"/>
        <w:numPr>
          <w:ilvl w:val="0"/>
          <w:numId w:val="31"/>
        </w:numPr>
        <w:jc w:val="both"/>
      </w:pPr>
      <w:r>
        <w:t>Потеря возможности генерирования системных рапортов.</w:t>
      </w:r>
    </w:p>
    <w:p w14:paraId="65EB5DA4" w14:textId="77777777" w:rsidR="00E52EB1" w:rsidRDefault="00E52EB1" w:rsidP="00E52EB1">
      <w:pPr>
        <w:pStyle w:val="a1"/>
        <w:numPr>
          <w:ilvl w:val="0"/>
          <w:numId w:val="31"/>
        </w:numPr>
        <w:jc w:val="both"/>
      </w:pPr>
      <w:r>
        <w:t>Проблемы, влияющие на администрирование Системы, стандартное обслуживание и диагностику, но не влияющие существенно на предоставление сервиса конечным потребителям.</w:t>
      </w:r>
    </w:p>
    <w:p w14:paraId="1174584A" w14:textId="77777777" w:rsidR="00E52EB1" w:rsidRDefault="00E52EB1" w:rsidP="00E52EB1">
      <w:pPr>
        <w:pStyle w:val="a1"/>
        <w:numPr>
          <w:ilvl w:val="0"/>
          <w:numId w:val="31"/>
        </w:numPr>
        <w:jc w:val="both"/>
      </w:pPr>
      <w:r>
        <w:t xml:space="preserve">Проблемы при выполнении документированных процедур </w:t>
      </w:r>
    </w:p>
    <w:p w14:paraId="376BBE17" w14:textId="77777777" w:rsidR="00E52EB1" w:rsidRDefault="00E52EB1" w:rsidP="00E52EB1">
      <w:pPr>
        <w:pStyle w:val="a1"/>
        <w:numPr>
          <w:ilvl w:val="0"/>
          <w:numId w:val="31"/>
        </w:numPr>
        <w:jc w:val="both"/>
      </w:pPr>
      <w:r>
        <w:t>Отказ платы, блока питания, предохранителей, который не может быть устранен простой заменой данного элемента.</w:t>
      </w:r>
    </w:p>
    <w:p w14:paraId="3B683C77" w14:textId="77777777" w:rsidR="00E52EB1" w:rsidRDefault="00E52EB1" w:rsidP="00E52EB1">
      <w:pPr>
        <w:pStyle w:val="a1"/>
        <w:numPr>
          <w:ilvl w:val="0"/>
          <w:numId w:val="31"/>
        </w:numPr>
        <w:jc w:val="both"/>
      </w:pPr>
      <w:r>
        <w:t>Эпизодические нерегулярные сбои в Системе, не приводящие к прерыванию трафика.</w:t>
      </w:r>
    </w:p>
    <w:p w14:paraId="28E47F58" w14:textId="77777777" w:rsidR="00E52EB1" w:rsidRDefault="00E52EB1" w:rsidP="00E52EB1">
      <w:pPr>
        <w:pStyle w:val="a1"/>
        <w:ind w:firstLine="0"/>
        <w:jc w:val="both"/>
        <w:rPr>
          <w:u w:val="single"/>
        </w:rPr>
      </w:pPr>
    </w:p>
    <w:p w14:paraId="60F60BD6" w14:textId="77777777" w:rsidR="00E52EB1" w:rsidRPr="000D243B" w:rsidRDefault="00E52EB1" w:rsidP="00E52EB1">
      <w:pPr>
        <w:pStyle w:val="afc"/>
        <w:keepLines/>
        <w:numPr>
          <w:ilvl w:val="1"/>
          <w:numId w:val="3"/>
        </w:numPr>
        <w:spacing w:before="120"/>
        <w:jc w:val="both"/>
        <w:rPr>
          <w:i/>
          <w:sz w:val="26"/>
          <w:szCs w:val="26"/>
        </w:rPr>
      </w:pPr>
      <w:r w:rsidRPr="000D243B">
        <w:rPr>
          <w:rFonts w:eastAsia="MS Mincho"/>
          <w:b/>
          <w:bCs/>
          <w:i/>
          <w:kern w:val="32"/>
          <w:sz w:val="26"/>
          <w:szCs w:val="26"/>
        </w:rPr>
        <w:t xml:space="preserve">Контрольные сроки обработки проблем для </w:t>
      </w:r>
      <w:r>
        <w:rPr>
          <w:rFonts w:eastAsia="MS Mincho"/>
          <w:b/>
          <w:bCs/>
          <w:i/>
          <w:kern w:val="32"/>
          <w:sz w:val="26"/>
          <w:szCs w:val="26"/>
        </w:rPr>
        <w:t xml:space="preserve">радиосети </w:t>
      </w:r>
      <w:proofErr w:type="spellStart"/>
      <w:r w:rsidRPr="000D243B">
        <w:rPr>
          <w:rFonts w:eastAsia="MS Mincho"/>
          <w:b/>
          <w:bCs/>
          <w:i/>
          <w:kern w:val="32"/>
          <w:sz w:val="26"/>
          <w:szCs w:val="26"/>
        </w:rPr>
        <w:t>pLTE</w:t>
      </w:r>
      <w:proofErr w:type="spellEnd"/>
    </w:p>
    <w:p w14:paraId="5A310BC6" w14:textId="77777777" w:rsidR="00E52EB1" w:rsidRDefault="00E52EB1" w:rsidP="00E52EB1">
      <w:pPr>
        <w:pStyle w:val="a1"/>
        <w:ind w:firstLine="0"/>
        <w:jc w:val="both"/>
        <w:rPr>
          <w:u w:val="single"/>
        </w:rPr>
      </w:pPr>
    </w:p>
    <w:p w14:paraId="269D8E83" w14:textId="77777777" w:rsidR="00E52EB1" w:rsidRPr="003E69EE" w:rsidRDefault="00E52EB1" w:rsidP="00E52EB1">
      <w:pPr>
        <w:ind w:firstLine="567"/>
        <w:jc w:val="both"/>
        <w:rPr>
          <w:sz w:val="26"/>
          <w:szCs w:val="26"/>
        </w:rPr>
      </w:pPr>
      <w:r w:rsidRPr="003E69EE">
        <w:rPr>
          <w:sz w:val="26"/>
          <w:szCs w:val="26"/>
        </w:rPr>
        <w:t xml:space="preserve">В Таблице ниже определены периоды времени, в течение которых должны устраняться аварийные ситуации </w:t>
      </w:r>
      <w:r>
        <w:rPr>
          <w:sz w:val="26"/>
          <w:szCs w:val="26"/>
        </w:rPr>
        <w:t>на радио сети</w:t>
      </w:r>
      <w:r w:rsidRPr="003E69EE">
        <w:rPr>
          <w:sz w:val="26"/>
          <w:szCs w:val="26"/>
        </w:rPr>
        <w:t xml:space="preserve">. Указанные в таблице периоды времени измеряются с момента возникновения аварийной ситуации до момента ее устранения. Время устранения аварийной ситуации измеряется от возникновения ситуации (обычно сообщение об аварии) до момента закрытия сообщения об аварийной </w:t>
      </w:r>
      <w:r w:rsidRPr="003E69EE">
        <w:rPr>
          <w:sz w:val="26"/>
          <w:szCs w:val="26"/>
        </w:rPr>
        <w:lastRenderedPageBreak/>
        <w:t>ситуации (TT). Исполнитель основывает измерения на данных сообщений об аварийных ситуациях (ТТ) и данных системы мониторинга. В таблице указано общее суммарное время, которое требуется для устранения данной аварийной ситуации включая время на прибытие на объект.</w:t>
      </w:r>
    </w:p>
    <w:p w14:paraId="0570FA6E" w14:textId="7B5FE662" w:rsidR="00E52EB1" w:rsidRDefault="00E52EB1" w:rsidP="00E52EB1">
      <w:pPr>
        <w:pStyle w:val="a1"/>
        <w:ind w:firstLine="0"/>
        <w:jc w:val="both"/>
        <w:rPr>
          <w:u w:val="single"/>
        </w:rPr>
      </w:pPr>
    </w:p>
    <w:p w14:paraId="5A440256" w14:textId="37E87E6B" w:rsidR="00E52EB1" w:rsidRPr="00FC197B" w:rsidRDefault="00E52EB1" w:rsidP="00E52EB1">
      <w:r w:rsidRPr="00FC197B">
        <w:t xml:space="preserve">Таблица. Время восстановления работоспособности на </w:t>
      </w:r>
      <w:r w:rsidR="00E1733A">
        <w:t>радиосети</w:t>
      </w:r>
      <w:r w:rsidRPr="00FC197B">
        <w:t xml:space="preserve"> сети - целевые показатели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3119"/>
        <w:gridCol w:w="2976"/>
      </w:tblGrid>
      <w:tr w:rsidR="00E52EB1" w:rsidRPr="00FC197B" w14:paraId="58265480" w14:textId="77777777" w:rsidTr="00F5501B">
        <w:trPr>
          <w:trHeight w:val="514"/>
        </w:trPr>
        <w:tc>
          <w:tcPr>
            <w:tcW w:w="9781" w:type="dxa"/>
            <w:gridSpan w:val="3"/>
            <w:vAlign w:val="center"/>
          </w:tcPr>
          <w:p w14:paraId="7E1A75CE" w14:textId="77777777" w:rsidR="00E52EB1" w:rsidRPr="003E69EE" w:rsidRDefault="00E52EB1" w:rsidP="002E2A36">
            <w:pPr>
              <w:jc w:val="center"/>
              <w:rPr>
                <w:b/>
              </w:rPr>
            </w:pPr>
            <w:r w:rsidRPr="003E69EE">
              <w:rPr>
                <w:b/>
              </w:rPr>
              <w:t>Целевое время восстановления работоспособности</w:t>
            </w:r>
            <w:r>
              <w:rPr>
                <w:b/>
              </w:rPr>
              <w:t xml:space="preserve"> 24/7</w:t>
            </w:r>
          </w:p>
        </w:tc>
      </w:tr>
      <w:tr w:rsidR="00E52EB1" w:rsidRPr="00FC197B" w14:paraId="05177E3E" w14:textId="77777777" w:rsidTr="00F5501B">
        <w:trPr>
          <w:trHeight w:val="553"/>
        </w:trPr>
        <w:tc>
          <w:tcPr>
            <w:tcW w:w="3686" w:type="dxa"/>
            <w:shd w:val="clear" w:color="auto" w:fill="FFFF00"/>
            <w:vAlign w:val="center"/>
          </w:tcPr>
          <w:p w14:paraId="5184854C" w14:textId="77777777" w:rsidR="00E52EB1" w:rsidRPr="00FC197B" w:rsidRDefault="00E52EB1" w:rsidP="002E2A36">
            <w:pPr>
              <w:jc w:val="center"/>
            </w:pPr>
            <w:r w:rsidRPr="00FC197B">
              <w:t>Приоритет 1</w:t>
            </w:r>
          </w:p>
        </w:tc>
        <w:tc>
          <w:tcPr>
            <w:tcW w:w="3119" w:type="dxa"/>
            <w:shd w:val="clear" w:color="auto" w:fill="FFFF00"/>
            <w:vAlign w:val="center"/>
          </w:tcPr>
          <w:p w14:paraId="63FA836F" w14:textId="77777777" w:rsidR="00E52EB1" w:rsidRPr="00FC197B" w:rsidRDefault="00E52EB1" w:rsidP="002E2A36">
            <w:pPr>
              <w:jc w:val="center"/>
              <w:rPr>
                <w:rFonts w:eastAsia="Arial Unicode MS"/>
              </w:rPr>
            </w:pPr>
            <w:r w:rsidRPr="00FC197B">
              <w:t>Приоритет 2</w:t>
            </w:r>
          </w:p>
        </w:tc>
        <w:tc>
          <w:tcPr>
            <w:tcW w:w="2976" w:type="dxa"/>
            <w:shd w:val="clear" w:color="auto" w:fill="FFFF00"/>
            <w:vAlign w:val="center"/>
          </w:tcPr>
          <w:p w14:paraId="1C911676" w14:textId="77777777" w:rsidR="00E52EB1" w:rsidRPr="00FC197B" w:rsidRDefault="00E52EB1" w:rsidP="002E2A36">
            <w:pPr>
              <w:jc w:val="center"/>
              <w:rPr>
                <w:rFonts w:eastAsia="Arial Unicode MS"/>
              </w:rPr>
            </w:pPr>
            <w:r w:rsidRPr="00FC197B">
              <w:t>Приоритет 3</w:t>
            </w:r>
          </w:p>
        </w:tc>
      </w:tr>
      <w:tr w:rsidR="00E52EB1" w:rsidRPr="00FC197B" w14:paraId="7BDD0AC4" w14:textId="77777777" w:rsidTr="00F5501B">
        <w:trPr>
          <w:trHeight w:val="514"/>
        </w:trPr>
        <w:tc>
          <w:tcPr>
            <w:tcW w:w="3686" w:type="dxa"/>
            <w:shd w:val="clear" w:color="auto" w:fill="FFFF00"/>
            <w:vAlign w:val="center"/>
          </w:tcPr>
          <w:p w14:paraId="7152CE09" w14:textId="77777777" w:rsidR="00E52EB1" w:rsidRPr="00FC197B" w:rsidRDefault="00E52EB1" w:rsidP="002E2A36">
            <w:pPr>
              <w:jc w:val="center"/>
            </w:pPr>
            <w:r w:rsidRPr="00FC197B">
              <w:t>Не более 5 ч</w:t>
            </w:r>
          </w:p>
        </w:tc>
        <w:tc>
          <w:tcPr>
            <w:tcW w:w="3119" w:type="dxa"/>
            <w:shd w:val="clear" w:color="auto" w:fill="FFFF00"/>
            <w:vAlign w:val="center"/>
          </w:tcPr>
          <w:p w14:paraId="10B73458" w14:textId="77777777" w:rsidR="00E52EB1" w:rsidRPr="00FC197B" w:rsidRDefault="00E52EB1" w:rsidP="002E2A36">
            <w:pPr>
              <w:jc w:val="center"/>
            </w:pPr>
            <w:r w:rsidRPr="00FC197B">
              <w:t>Не более 24 ч</w:t>
            </w:r>
          </w:p>
        </w:tc>
        <w:tc>
          <w:tcPr>
            <w:tcW w:w="2976" w:type="dxa"/>
            <w:shd w:val="clear" w:color="auto" w:fill="FFFF00"/>
            <w:vAlign w:val="center"/>
          </w:tcPr>
          <w:p w14:paraId="5F5FDE39" w14:textId="77777777" w:rsidR="00E52EB1" w:rsidRPr="00FC197B" w:rsidRDefault="00E52EB1" w:rsidP="002E2A36">
            <w:pPr>
              <w:jc w:val="center"/>
            </w:pPr>
            <w:r w:rsidRPr="00FC197B">
              <w:t>Не более 72 ч</w:t>
            </w:r>
          </w:p>
        </w:tc>
      </w:tr>
      <w:tr w:rsidR="00E42006" w:rsidRPr="00FC197B" w14:paraId="408D323E" w14:textId="77777777" w:rsidTr="00F5501B">
        <w:trPr>
          <w:trHeight w:val="514"/>
        </w:trPr>
        <w:tc>
          <w:tcPr>
            <w:tcW w:w="9781" w:type="dxa"/>
            <w:gridSpan w:val="3"/>
            <w:shd w:val="clear" w:color="auto" w:fill="FFFF00"/>
            <w:vAlign w:val="center"/>
          </w:tcPr>
          <w:p w14:paraId="36DC67F7" w14:textId="4C492C7E" w:rsidR="00E42006" w:rsidRPr="00FC197B" w:rsidRDefault="00E42006" w:rsidP="0045178A">
            <w:pPr>
              <w:jc w:val="center"/>
            </w:pPr>
            <w:r w:rsidRPr="00E42006">
              <w:t xml:space="preserve">Достижение заданных показателей эффективности (KPI) </w:t>
            </w:r>
            <w:r w:rsidRPr="00E42006">
              <w:tab/>
              <w:t>9</w:t>
            </w:r>
            <w:r w:rsidR="0045178A">
              <w:t>5</w:t>
            </w:r>
            <w:r w:rsidRPr="00E42006">
              <w:t>%</w:t>
            </w:r>
          </w:p>
        </w:tc>
      </w:tr>
    </w:tbl>
    <w:p w14:paraId="2BC07B46" w14:textId="1CF908E9" w:rsidR="00E52EB1" w:rsidRDefault="00E52EB1" w:rsidP="00E52EB1">
      <w:pPr>
        <w:pStyle w:val="a1"/>
        <w:ind w:firstLine="0"/>
        <w:jc w:val="both"/>
      </w:pPr>
    </w:p>
    <w:p w14:paraId="4BFCB7AB" w14:textId="55932CC7" w:rsidR="00C546B5" w:rsidRPr="00155172" w:rsidRDefault="00C546B5" w:rsidP="00C546B5">
      <w:pPr>
        <w:pStyle w:val="1"/>
      </w:pPr>
      <w:bookmarkStart w:id="58" w:name="_Toc52886188"/>
      <w:r w:rsidRPr="00C546B5">
        <w:rPr>
          <w:color w:val="000000"/>
        </w:rPr>
        <w:t>Требования к учебно-тренировочным средствам</w:t>
      </w:r>
      <w:bookmarkEnd w:id="58"/>
    </w:p>
    <w:p w14:paraId="391EEE38" w14:textId="77777777" w:rsidR="00C546B5" w:rsidRDefault="00C546B5" w:rsidP="00C546B5">
      <w:pPr>
        <w:pStyle w:val="a1"/>
        <w:ind w:firstLine="0"/>
        <w:jc w:val="both"/>
      </w:pPr>
    </w:p>
    <w:p w14:paraId="293ADBCD" w14:textId="2F982025" w:rsidR="00C546B5" w:rsidRDefault="00C546B5" w:rsidP="00C546B5">
      <w:pPr>
        <w:pStyle w:val="a1"/>
        <w:numPr>
          <w:ilvl w:val="1"/>
          <w:numId w:val="3"/>
        </w:numPr>
        <w:jc w:val="both"/>
      </w:pPr>
      <w:r>
        <w:t>Базовый курс подготовки специалиста Заказчика проводится специалистами Производителя в учебных центрах Производителя и/или Поставщика. Базовый курс подготовки должен охватывать обучение по работам (монтаж, настройке, эксплуатации) со всеми поставляемыми системами ядра сети и сервисных платформ.</w:t>
      </w:r>
    </w:p>
    <w:p w14:paraId="520EFEFE" w14:textId="7A972651" w:rsidR="00C546B5" w:rsidRDefault="00C546B5" w:rsidP="00C546B5">
      <w:pPr>
        <w:pStyle w:val="a1"/>
        <w:numPr>
          <w:ilvl w:val="1"/>
          <w:numId w:val="3"/>
        </w:numPr>
        <w:jc w:val="both"/>
      </w:pPr>
      <w:r>
        <w:t>В технико-коммерческом предложении Поставщик должен представить подробные программы курсов обучения специалиста.</w:t>
      </w:r>
    </w:p>
    <w:p w14:paraId="100452C4" w14:textId="6E408B5E" w:rsidR="00C546B5" w:rsidRDefault="00C546B5" w:rsidP="00C546B5">
      <w:pPr>
        <w:pStyle w:val="a1"/>
        <w:numPr>
          <w:ilvl w:val="1"/>
          <w:numId w:val="3"/>
        </w:numPr>
        <w:jc w:val="both"/>
      </w:pPr>
      <w:r>
        <w:t>Поставщик вначале обучения должен обеспечить каждого слушателя личным комплектом учебной документации на бумаге или магнитных (или оптических) носителях на русском языке.</w:t>
      </w:r>
    </w:p>
    <w:p w14:paraId="72A59EAD" w14:textId="10C71B57" w:rsidR="00C546B5" w:rsidRDefault="00C546B5" w:rsidP="00C546B5">
      <w:pPr>
        <w:pStyle w:val="a1"/>
        <w:numPr>
          <w:ilvl w:val="1"/>
          <w:numId w:val="3"/>
        </w:numPr>
        <w:jc w:val="both"/>
      </w:pPr>
      <w:r>
        <w:t>По завершению обучения, представителю Заказчика должен быть выдан сертификат о пройденном обучении.</w:t>
      </w:r>
    </w:p>
    <w:p w14:paraId="03B7AEC5" w14:textId="6264F965" w:rsidR="00C546B5" w:rsidRDefault="00C546B5" w:rsidP="0028417B">
      <w:pPr>
        <w:pStyle w:val="a1"/>
        <w:ind w:firstLine="0"/>
        <w:jc w:val="both"/>
      </w:pPr>
    </w:p>
    <w:p w14:paraId="5AE0E618" w14:textId="4D9BFFD5" w:rsidR="000278E0" w:rsidRPr="00155172" w:rsidRDefault="000278E0" w:rsidP="000278E0">
      <w:pPr>
        <w:pStyle w:val="1"/>
      </w:pPr>
      <w:bookmarkStart w:id="59" w:name="_Toc52886189"/>
      <w:r w:rsidRPr="00C546B5">
        <w:rPr>
          <w:color w:val="000000"/>
        </w:rPr>
        <w:t xml:space="preserve">Требования к </w:t>
      </w:r>
      <w:r w:rsidRPr="000278E0">
        <w:rPr>
          <w:color w:val="000000"/>
        </w:rPr>
        <w:t>гарантийной и послегарантийной поддержке</w:t>
      </w:r>
      <w:bookmarkEnd w:id="59"/>
    </w:p>
    <w:p w14:paraId="00E80CC6" w14:textId="77777777" w:rsidR="000278E0" w:rsidRDefault="000278E0" w:rsidP="000278E0">
      <w:pPr>
        <w:pStyle w:val="a1"/>
        <w:ind w:firstLine="0"/>
        <w:jc w:val="both"/>
      </w:pPr>
    </w:p>
    <w:p w14:paraId="0A7C04DC" w14:textId="61C2EFD6" w:rsidR="00F606CE" w:rsidRDefault="00F606CE" w:rsidP="00F606CE">
      <w:pPr>
        <w:pStyle w:val="a1"/>
        <w:numPr>
          <w:ilvl w:val="1"/>
          <w:numId w:val="3"/>
        </w:numPr>
        <w:jc w:val="both"/>
      </w:pPr>
      <w:r>
        <w:t xml:space="preserve">Затраты на гарантийную и после гарантийную поддержку </w:t>
      </w:r>
      <w:r w:rsidR="00066B65">
        <w:t xml:space="preserve">производителем </w:t>
      </w:r>
      <w:r>
        <w:t xml:space="preserve">должны быть включены в состав </w:t>
      </w:r>
      <w:r w:rsidRPr="00F606CE">
        <w:t>мониторинг</w:t>
      </w:r>
      <w:r>
        <w:t>а</w:t>
      </w:r>
      <w:r w:rsidRPr="00F606CE">
        <w:t>, поддержке и обслуживанию</w:t>
      </w:r>
      <w:r>
        <w:t xml:space="preserve"> сети </w:t>
      </w:r>
      <w:proofErr w:type="spellStart"/>
      <w:r>
        <w:rPr>
          <w:lang w:val="en-US"/>
        </w:rPr>
        <w:t>pLTE</w:t>
      </w:r>
      <w:proofErr w:type="spellEnd"/>
      <w:r w:rsidRPr="00F606CE">
        <w:t xml:space="preserve"> </w:t>
      </w:r>
      <w:r>
        <w:t>Заказчика.</w:t>
      </w:r>
    </w:p>
    <w:p w14:paraId="066CBD75" w14:textId="2142607B" w:rsidR="00F606CE" w:rsidRDefault="00F606CE" w:rsidP="00F606CE">
      <w:pPr>
        <w:pStyle w:val="a1"/>
        <w:numPr>
          <w:ilvl w:val="1"/>
          <w:numId w:val="3"/>
        </w:numPr>
        <w:jc w:val="both"/>
      </w:pPr>
      <w:r>
        <w:t>Поставщик гарантирует:</w:t>
      </w:r>
    </w:p>
    <w:p w14:paraId="14ACEB5A" w14:textId="40A8EE03" w:rsidR="00F606CE" w:rsidRDefault="00F606CE" w:rsidP="00F606CE">
      <w:pPr>
        <w:pStyle w:val="a1"/>
        <w:numPr>
          <w:ilvl w:val="2"/>
          <w:numId w:val="3"/>
        </w:numPr>
        <w:jc w:val="both"/>
      </w:pPr>
      <w:r>
        <w:t>соответствие Оборудования/системы заявленным требованиям;</w:t>
      </w:r>
    </w:p>
    <w:p w14:paraId="48CD97DD" w14:textId="77777777" w:rsidR="00F606CE" w:rsidRDefault="00F606CE" w:rsidP="00F606CE">
      <w:pPr>
        <w:pStyle w:val="a1"/>
        <w:numPr>
          <w:ilvl w:val="2"/>
          <w:numId w:val="3"/>
        </w:numPr>
        <w:jc w:val="both"/>
      </w:pPr>
      <w:r>
        <w:t>отсутствие в Оборудовании дефектов, возникающих из-за неправильного проектирования, применения дефектных материалов и/или некачественного выполнения работ на заводе-производителе;</w:t>
      </w:r>
    </w:p>
    <w:p w14:paraId="1247CDA8" w14:textId="4F0E98B6" w:rsidR="00F606CE" w:rsidRDefault="00F606CE" w:rsidP="00F606CE">
      <w:pPr>
        <w:pStyle w:val="a1"/>
        <w:numPr>
          <w:ilvl w:val="2"/>
          <w:numId w:val="3"/>
        </w:numPr>
        <w:jc w:val="both"/>
      </w:pPr>
      <w:r>
        <w:t>при условии его соответствующего использования, эксплуатации и техобслуживания на гарантийный и послегарантийный период в течении всего периода действия сервисного договора со дня подписания Акта ввода в эксплуатацию сети.</w:t>
      </w:r>
    </w:p>
    <w:p w14:paraId="69E3BEFA" w14:textId="2B30708C" w:rsidR="00F606CE" w:rsidRDefault="00F606CE" w:rsidP="00F606CE">
      <w:pPr>
        <w:pStyle w:val="a1"/>
        <w:numPr>
          <w:ilvl w:val="1"/>
          <w:numId w:val="3"/>
        </w:numPr>
        <w:jc w:val="both"/>
      </w:pPr>
      <w:r>
        <w:lastRenderedPageBreak/>
        <w:t>Состав услуг гарантийной и послегарантийной поддержки должен соответствовать требованиям к составу услуг указанным в Приложении №1 к данному Техническому заданию.</w:t>
      </w:r>
    </w:p>
    <w:p w14:paraId="61227C6C" w14:textId="6221819B" w:rsidR="00F606CE" w:rsidRDefault="00F606CE" w:rsidP="00F606CE">
      <w:pPr>
        <w:pStyle w:val="a1"/>
        <w:numPr>
          <w:ilvl w:val="1"/>
          <w:numId w:val="3"/>
        </w:numPr>
        <w:jc w:val="both"/>
      </w:pPr>
      <w:r>
        <w:t>В течение Гарантийного</w:t>
      </w:r>
      <w:r w:rsidR="00D11B9A">
        <w:t xml:space="preserve"> и послегарантийного</w:t>
      </w:r>
      <w:r>
        <w:t xml:space="preserve"> Периода любой ремонт, необходимый для восстановления Оборудования до уровня, предусмотренного в Техническ</w:t>
      </w:r>
      <w:r w:rsidR="00D11B9A">
        <w:t>ом задании</w:t>
      </w:r>
      <w:r>
        <w:t xml:space="preserve"> или замена неисправного блока исправным должны проводиться без затрат со стороны Заказчика.  </w:t>
      </w:r>
      <w:r>
        <w:tab/>
      </w:r>
    </w:p>
    <w:p w14:paraId="030C21E4" w14:textId="1826E909" w:rsidR="00F606CE" w:rsidRDefault="00F606CE" w:rsidP="00F606CE">
      <w:pPr>
        <w:pStyle w:val="a1"/>
        <w:numPr>
          <w:ilvl w:val="1"/>
          <w:numId w:val="3"/>
        </w:numPr>
        <w:jc w:val="both"/>
      </w:pPr>
      <w:r>
        <w:t xml:space="preserve">Если в течение Гарантийного </w:t>
      </w:r>
      <w:r w:rsidR="00D11B9A">
        <w:t xml:space="preserve">или послегарантийного </w:t>
      </w:r>
      <w:r>
        <w:t>Периода обнаружены повторяющиеся дефекты в любой отдельной части Оборудования или частях Оборудования, то такие часть или части Оборудования не должны подлежать ремонту, а должны быть заменены на новые по требованию Заказчика.</w:t>
      </w:r>
    </w:p>
    <w:p w14:paraId="037CD577" w14:textId="77777777" w:rsidR="00F606CE" w:rsidRDefault="00F606CE" w:rsidP="00F606CE">
      <w:pPr>
        <w:pStyle w:val="a1"/>
        <w:numPr>
          <w:ilvl w:val="1"/>
          <w:numId w:val="3"/>
        </w:numPr>
        <w:jc w:val="both"/>
      </w:pPr>
      <w:r>
        <w:t>Ремонт или замена любого неисправного блока или Оборудования должны предусматривать предоставление Заказчику отчета, содержащего описание обнаруженного дефекта и ремонта, проведенного в отношении такого неисправного Оборудования.</w:t>
      </w:r>
      <w:r>
        <w:tab/>
      </w:r>
      <w:r>
        <w:tab/>
      </w:r>
    </w:p>
    <w:p w14:paraId="6715DB18" w14:textId="77777777" w:rsidR="00F606CE" w:rsidRDefault="00F606CE" w:rsidP="00F606CE">
      <w:pPr>
        <w:pStyle w:val="a1"/>
        <w:numPr>
          <w:ilvl w:val="1"/>
          <w:numId w:val="3"/>
        </w:numPr>
        <w:jc w:val="both"/>
      </w:pPr>
      <w:r>
        <w:t>Максимальный период ремонта и/или замены неисправного Оборудования не должен превышать трех (3) Месяцев.</w:t>
      </w:r>
    </w:p>
    <w:p w14:paraId="3AD57382" w14:textId="4F3C766D" w:rsidR="00F606CE" w:rsidRDefault="00F606CE" w:rsidP="00F606CE">
      <w:pPr>
        <w:pStyle w:val="a1"/>
        <w:numPr>
          <w:ilvl w:val="1"/>
          <w:numId w:val="3"/>
        </w:numPr>
        <w:jc w:val="both"/>
      </w:pPr>
      <w:r>
        <w:t>Период гарантийной</w:t>
      </w:r>
      <w:r w:rsidR="00D11B9A">
        <w:t xml:space="preserve"> и послегарантийной поддержки</w:t>
      </w:r>
      <w:r>
        <w:t xml:space="preserve"> </w:t>
      </w:r>
      <w:r w:rsidR="00D11B9A">
        <w:t xml:space="preserve">начинается </w:t>
      </w:r>
      <w:r>
        <w:t>со дня подписания Акта приемки оборудования (успешного окончания приемочных испытаний).</w:t>
      </w:r>
    </w:p>
    <w:p w14:paraId="7B8C5691" w14:textId="77777777" w:rsidR="000278E0" w:rsidRDefault="000278E0" w:rsidP="0028417B">
      <w:pPr>
        <w:pStyle w:val="a1"/>
        <w:ind w:firstLine="0"/>
        <w:jc w:val="both"/>
      </w:pPr>
    </w:p>
    <w:p w14:paraId="0F33D560" w14:textId="0854AD5F" w:rsidR="00BB79C1" w:rsidRPr="00155172" w:rsidRDefault="005B63D1" w:rsidP="0028417B">
      <w:pPr>
        <w:pStyle w:val="1"/>
        <w:jc w:val="both"/>
      </w:pPr>
      <w:bookmarkStart w:id="60" w:name="_Toc52886190"/>
      <w:r>
        <w:rPr>
          <w:color w:val="000000"/>
        </w:rPr>
        <w:t>У</w:t>
      </w:r>
      <w:r w:rsidRPr="005B63D1">
        <w:rPr>
          <w:color w:val="000000"/>
        </w:rPr>
        <w:t>словия выполнения работ и обязанности сторон</w:t>
      </w:r>
      <w:bookmarkEnd w:id="60"/>
    </w:p>
    <w:p w14:paraId="73C4D088" w14:textId="6E2FA5EE" w:rsidR="000C7138" w:rsidRDefault="000C7138" w:rsidP="0028417B">
      <w:pPr>
        <w:pStyle w:val="a1"/>
        <w:ind w:firstLine="0"/>
        <w:jc w:val="both"/>
      </w:pPr>
    </w:p>
    <w:p w14:paraId="342AC0D2" w14:textId="77777777" w:rsidR="005B63D1" w:rsidRDefault="005B63D1" w:rsidP="0028417B">
      <w:pPr>
        <w:pStyle w:val="a1"/>
        <w:numPr>
          <w:ilvl w:val="1"/>
          <w:numId w:val="3"/>
        </w:numPr>
        <w:jc w:val="both"/>
      </w:pPr>
      <w:r>
        <w:t>Подрядчик обеспечивает доставку персонала, материалов и оборудования до Объекта Заказчика и обратно за свой счёт.</w:t>
      </w:r>
    </w:p>
    <w:p w14:paraId="67340D08" w14:textId="77777777" w:rsidR="005B63D1" w:rsidRDefault="005B63D1" w:rsidP="0028417B">
      <w:pPr>
        <w:pStyle w:val="a1"/>
        <w:numPr>
          <w:ilvl w:val="1"/>
          <w:numId w:val="3"/>
        </w:numPr>
        <w:jc w:val="both"/>
      </w:pPr>
      <w:r>
        <w:t>Обеспечение транспортом и спецтехникой на территории месторождения зона обеспечения Исполнителя.</w:t>
      </w:r>
    </w:p>
    <w:p w14:paraId="52E4D674" w14:textId="77777777" w:rsidR="005B63D1" w:rsidRDefault="005B63D1" w:rsidP="0028417B">
      <w:pPr>
        <w:pStyle w:val="a1"/>
        <w:numPr>
          <w:ilvl w:val="1"/>
          <w:numId w:val="3"/>
        </w:numPr>
        <w:jc w:val="both"/>
      </w:pPr>
      <w:r>
        <w:t xml:space="preserve">Исполнитель самостоятельно и заблаговременно оформляет необходимые </w:t>
      </w:r>
      <w:proofErr w:type="gramStart"/>
      <w:r>
        <w:t>до-пуска</w:t>
      </w:r>
      <w:proofErr w:type="gramEnd"/>
      <w:r>
        <w:t xml:space="preserve"> на территорию месторождения, а также в случае необходимости наряд-допуска для производства работ.</w:t>
      </w:r>
    </w:p>
    <w:p w14:paraId="30040538" w14:textId="77777777" w:rsidR="005B63D1" w:rsidRDefault="005B63D1" w:rsidP="0028417B">
      <w:pPr>
        <w:pStyle w:val="a1"/>
        <w:numPr>
          <w:ilvl w:val="1"/>
          <w:numId w:val="3"/>
        </w:numPr>
        <w:jc w:val="both"/>
      </w:pPr>
      <w:r>
        <w:t>Для выполнения работ Исполнитель за свой счет обеспечивает себя необходимым расходными материалами, ЗИП, СИЗ.</w:t>
      </w:r>
    </w:p>
    <w:p w14:paraId="25491075" w14:textId="4A3F374F" w:rsidR="005B63D1" w:rsidRDefault="005B63D1" w:rsidP="0028417B">
      <w:pPr>
        <w:pStyle w:val="a1"/>
        <w:numPr>
          <w:ilvl w:val="1"/>
          <w:numId w:val="3"/>
        </w:numPr>
        <w:jc w:val="both"/>
      </w:pPr>
      <w:r>
        <w:t>Питание и проживание персонала Исполнителя: Исполнитель обеспечивает собственными силами и за свой счет путем организации собственных объектов социально-бытового назначения (общежития, вагон-дома), соответствующих требованиям санитарно-гигиенических норм или путём заключения договоров на оказание услуг по организации питания/проживания с Заказчиком (при наличии технической возможности) или сторонними организациями, оказывающими услуги.</w:t>
      </w:r>
    </w:p>
    <w:p w14:paraId="7F092D8B" w14:textId="2A76EBC9" w:rsidR="005B63D1" w:rsidRDefault="005B63D1" w:rsidP="0028417B">
      <w:pPr>
        <w:pStyle w:val="a1"/>
        <w:numPr>
          <w:ilvl w:val="1"/>
          <w:numId w:val="3"/>
        </w:numPr>
        <w:jc w:val="both"/>
      </w:pPr>
      <w:r>
        <w:t>Заказчик обеспечивает точку подключения к электрической сети. Электроэнергия на выполнение работ предоставляется Заказчиком (иждивением Заказчика) в целях использования энергоресурсов на производственные и социально-бытовые нужды.</w:t>
      </w:r>
    </w:p>
    <w:p w14:paraId="2F40358B" w14:textId="33FEAC8F" w:rsidR="004E6FC7" w:rsidRDefault="004E6FC7" w:rsidP="004E6FC7">
      <w:pPr>
        <w:pStyle w:val="a1"/>
        <w:ind w:firstLine="0"/>
        <w:jc w:val="both"/>
      </w:pPr>
    </w:p>
    <w:p w14:paraId="3ED568FE" w14:textId="0DF803E5" w:rsidR="00ED7DE4" w:rsidRPr="00155172" w:rsidRDefault="00ED7DE4" w:rsidP="00ED7DE4">
      <w:pPr>
        <w:pStyle w:val="1"/>
        <w:jc w:val="both"/>
      </w:pPr>
      <w:bookmarkStart w:id="61" w:name="_Toc52886191"/>
      <w:r>
        <w:rPr>
          <w:color w:val="000000"/>
        </w:rPr>
        <w:lastRenderedPageBreak/>
        <w:t>Требования к составу конкурсной документации</w:t>
      </w:r>
      <w:bookmarkEnd w:id="61"/>
    </w:p>
    <w:p w14:paraId="1C29A47A" w14:textId="0968ABAE" w:rsidR="00ED7DE4" w:rsidRDefault="00ED7DE4" w:rsidP="00ED7DE4">
      <w:pPr>
        <w:pStyle w:val="a1"/>
        <w:ind w:firstLine="0"/>
        <w:jc w:val="both"/>
      </w:pPr>
      <w:r>
        <w:t>Претендент должен предоставить следующие документы:</w:t>
      </w:r>
    </w:p>
    <w:p w14:paraId="0497ABC0" w14:textId="5AA75089" w:rsidR="00ED7DE4" w:rsidRDefault="00ED7DE4" w:rsidP="00ED7DE4">
      <w:pPr>
        <w:pStyle w:val="a1"/>
        <w:numPr>
          <w:ilvl w:val="1"/>
          <w:numId w:val="3"/>
        </w:numPr>
        <w:jc w:val="both"/>
      </w:pPr>
      <w:r>
        <w:t>Техническое описание реализации проекта.</w:t>
      </w:r>
    </w:p>
    <w:p w14:paraId="66305B4B" w14:textId="07000E18" w:rsidR="00ED7DE4" w:rsidRDefault="00ED7DE4" w:rsidP="00ED7DE4">
      <w:pPr>
        <w:pStyle w:val="a1"/>
        <w:numPr>
          <w:ilvl w:val="1"/>
          <w:numId w:val="3"/>
        </w:numPr>
        <w:jc w:val="both"/>
      </w:pPr>
      <w:r>
        <w:t>План график реализации проекта</w:t>
      </w:r>
    </w:p>
    <w:p w14:paraId="5FC98A09" w14:textId="4CE6BB85" w:rsidR="00ED7DE4" w:rsidRDefault="00ED7DE4" w:rsidP="00ED7DE4">
      <w:pPr>
        <w:pStyle w:val="a1"/>
        <w:numPr>
          <w:ilvl w:val="1"/>
          <w:numId w:val="3"/>
        </w:numPr>
        <w:jc w:val="both"/>
      </w:pPr>
      <w:r>
        <w:t>Заполненную форму соответствия технического решения Техническому заданию – Приложение 2.</w:t>
      </w:r>
    </w:p>
    <w:p w14:paraId="49A4868B" w14:textId="1C67A571" w:rsidR="00ED7DE4" w:rsidRDefault="00ED7DE4" w:rsidP="00ED7DE4">
      <w:pPr>
        <w:pStyle w:val="a1"/>
        <w:numPr>
          <w:ilvl w:val="1"/>
          <w:numId w:val="3"/>
        </w:numPr>
        <w:jc w:val="both"/>
      </w:pPr>
      <w:r>
        <w:t xml:space="preserve">Форму </w:t>
      </w:r>
      <w:r w:rsidRPr="00ED7DE4">
        <w:t xml:space="preserve">технико-коммерческого предложения </w:t>
      </w:r>
      <w:r>
        <w:t>– Приложение 7.</w:t>
      </w:r>
    </w:p>
    <w:p w14:paraId="4F4293E7" w14:textId="630E3430" w:rsidR="00ED7DE4" w:rsidRDefault="00ED7DE4" w:rsidP="00ED7DE4">
      <w:pPr>
        <w:pStyle w:val="a1"/>
        <w:numPr>
          <w:ilvl w:val="1"/>
          <w:numId w:val="3"/>
        </w:numPr>
        <w:jc w:val="both"/>
      </w:pPr>
      <w:r>
        <w:t xml:space="preserve">Поддержка и обслуживание построенной сети </w:t>
      </w:r>
      <w:proofErr w:type="spellStart"/>
      <w:r>
        <w:rPr>
          <w:lang w:val="en-US"/>
        </w:rPr>
        <w:t>pLTE</w:t>
      </w:r>
      <w:proofErr w:type="spellEnd"/>
      <w:r w:rsidRPr="00ED7DE4">
        <w:t xml:space="preserve"> </w:t>
      </w:r>
      <w:r>
        <w:t>предполагается в течении 3-х лет с момента ввода сети в эксплуатацию. С возможной дальнейшей пролонгацией.</w:t>
      </w:r>
    </w:p>
    <w:p w14:paraId="4C2ECB0E" w14:textId="77777777" w:rsidR="00ED7DE4" w:rsidRDefault="00ED7DE4" w:rsidP="004E6FC7">
      <w:pPr>
        <w:pStyle w:val="a1"/>
        <w:ind w:firstLine="0"/>
        <w:jc w:val="both"/>
      </w:pPr>
    </w:p>
    <w:p w14:paraId="4C49BD5A" w14:textId="28A7C532" w:rsidR="00EC660D" w:rsidRPr="00155172" w:rsidRDefault="00EC660D" w:rsidP="004E6FC7">
      <w:pPr>
        <w:pStyle w:val="1"/>
        <w:spacing w:before="0" w:after="0" w:line="276" w:lineRule="auto"/>
        <w:jc w:val="both"/>
        <w:rPr>
          <w:color w:val="000000"/>
        </w:rPr>
      </w:pPr>
      <w:bookmarkStart w:id="62" w:name="_Toc52886192"/>
      <w:bookmarkEnd w:id="2"/>
      <w:r>
        <w:rPr>
          <w:rFonts w:cs="Times New Roman"/>
          <w:color w:val="000000"/>
        </w:rPr>
        <w:t>Приложения</w:t>
      </w:r>
      <w:bookmarkEnd w:id="62"/>
    </w:p>
    <w:p w14:paraId="43F1F38C" w14:textId="5453EF58" w:rsidR="00EC660D" w:rsidRPr="004E6FC7" w:rsidRDefault="00EC660D" w:rsidP="004E6FC7">
      <w:pPr>
        <w:pStyle w:val="1"/>
        <w:keepLines/>
        <w:numPr>
          <w:ilvl w:val="1"/>
          <w:numId w:val="3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bookmarkStart w:id="63" w:name="_Toc52886193"/>
      <w:r w:rsidRPr="004E6FC7">
        <w:rPr>
          <w:rFonts w:ascii="Times New Roman" w:hAnsi="Times New Roman" w:cs="Times New Roman"/>
          <w:b w:val="0"/>
          <w:i/>
          <w:sz w:val="26"/>
          <w:szCs w:val="26"/>
        </w:rPr>
        <w:t>Приложение 1</w:t>
      </w:r>
      <w:r w:rsidR="004E6FC7">
        <w:rPr>
          <w:rFonts w:ascii="Times New Roman" w:hAnsi="Times New Roman" w:cs="Times New Roman"/>
          <w:b w:val="0"/>
          <w:i/>
          <w:sz w:val="26"/>
          <w:szCs w:val="26"/>
        </w:rPr>
        <w:t xml:space="preserve"> </w:t>
      </w:r>
      <w:r w:rsidRPr="004E6FC7">
        <w:rPr>
          <w:rFonts w:ascii="Times New Roman" w:hAnsi="Times New Roman" w:cs="Times New Roman"/>
          <w:b w:val="0"/>
          <w:i/>
          <w:sz w:val="26"/>
          <w:szCs w:val="26"/>
        </w:rPr>
        <w:t xml:space="preserve">-  Границы зоны обустройства </w:t>
      </w:r>
      <w:proofErr w:type="spellStart"/>
      <w:r w:rsidRPr="004E6FC7">
        <w:rPr>
          <w:rFonts w:ascii="Times New Roman" w:hAnsi="Times New Roman" w:cs="Times New Roman"/>
          <w:b w:val="0"/>
          <w:i/>
          <w:sz w:val="26"/>
          <w:szCs w:val="26"/>
        </w:rPr>
        <w:t>Средневилюйского</w:t>
      </w:r>
      <w:proofErr w:type="spellEnd"/>
      <w:r w:rsidRPr="004E6FC7">
        <w:rPr>
          <w:rFonts w:ascii="Times New Roman" w:hAnsi="Times New Roman" w:cs="Times New Roman"/>
          <w:b w:val="0"/>
          <w:i/>
          <w:sz w:val="26"/>
          <w:szCs w:val="26"/>
        </w:rPr>
        <w:t xml:space="preserve"> ГКМ</w:t>
      </w:r>
      <w:bookmarkEnd w:id="63"/>
    </w:p>
    <w:p w14:paraId="4F46E962" w14:textId="259FD5DC" w:rsidR="004E6FC7" w:rsidRDefault="004E6FC7" w:rsidP="004E6FC7">
      <w:pPr>
        <w:pStyle w:val="1"/>
        <w:keepLines/>
        <w:numPr>
          <w:ilvl w:val="1"/>
          <w:numId w:val="3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bookmarkStart w:id="64" w:name="_Toc52886194"/>
      <w:r w:rsidRPr="004E6FC7">
        <w:rPr>
          <w:rFonts w:ascii="Times New Roman" w:hAnsi="Times New Roman" w:cs="Times New Roman"/>
          <w:b w:val="0"/>
          <w:i/>
          <w:sz w:val="26"/>
          <w:szCs w:val="26"/>
        </w:rPr>
        <w:t>Приложение 2</w:t>
      </w:r>
      <w:r>
        <w:rPr>
          <w:rFonts w:ascii="Times New Roman" w:hAnsi="Times New Roman" w:cs="Times New Roman"/>
          <w:b w:val="0"/>
          <w:i/>
          <w:sz w:val="26"/>
          <w:szCs w:val="26"/>
        </w:rPr>
        <w:t xml:space="preserve"> </w:t>
      </w:r>
      <w:r w:rsidRPr="004E6FC7">
        <w:rPr>
          <w:rFonts w:ascii="Times New Roman" w:hAnsi="Times New Roman" w:cs="Times New Roman"/>
          <w:b w:val="0"/>
          <w:i/>
          <w:sz w:val="26"/>
          <w:szCs w:val="26"/>
        </w:rPr>
        <w:t xml:space="preserve">-  </w:t>
      </w:r>
      <w:r>
        <w:rPr>
          <w:rFonts w:ascii="Times New Roman" w:hAnsi="Times New Roman" w:cs="Times New Roman"/>
          <w:b w:val="0"/>
          <w:i/>
          <w:sz w:val="26"/>
          <w:szCs w:val="26"/>
        </w:rPr>
        <w:t>Соответствие предложения Техническому заданию</w:t>
      </w:r>
      <w:bookmarkEnd w:id="64"/>
    </w:p>
    <w:p w14:paraId="187CE1D1" w14:textId="78D8FEEC" w:rsidR="004E6FC7" w:rsidRDefault="004E6FC7" w:rsidP="00BE7097">
      <w:pPr>
        <w:pStyle w:val="1"/>
        <w:keepLines/>
        <w:numPr>
          <w:ilvl w:val="1"/>
          <w:numId w:val="3"/>
        </w:numPr>
        <w:spacing w:before="0" w:after="0" w:line="276" w:lineRule="auto"/>
        <w:rPr>
          <w:rFonts w:ascii="Times New Roman" w:hAnsi="Times New Roman" w:cs="Times New Roman"/>
          <w:b w:val="0"/>
          <w:i/>
          <w:sz w:val="26"/>
          <w:szCs w:val="26"/>
        </w:rPr>
      </w:pPr>
      <w:bookmarkStart w:id="65" w:name="_Toc52886195"/>
      <w:r w:rsidRPr="00BE7097">
        <w:rPr>
          <w:rFonts w:ascii="Times New Roman" w:hAnsi="Times New Roman" w:cs="Times New Roman"/>
          <w:b w:val="0"/>
          <w:i/>
          <w:sz w:val="26"/>
          <w:szCs w:val="26"/>
        </w:rPr>
        <w:t>Приложение</w:t>
      </w:r>
      <w:r w:rsidR="00BE7097">
        <w:rPr>
          <w:rFonts w:ascii="Times New Roman" w:hAnsi="Times New Roman" w:cs="Times New Roman"/>
          <w:b w:val="0"/>
          <w:i/>
          <w:sz w:val="26"/>
          <w:szCs w:val="26"/>
        </w:rPr>
        <w:t xml:space="preserve"> </w:t>
      </w:r>
      <w:r w:rsidRPr="00BE7097">
        <w:rPr>
          <w:rFonts w:ascii="Times New Roman" w:hAnsi="Times New Roman" w:cs="Times New Roman"/>
          <w:b w:val="0"/>
          <w:i/>
          <w:sz w:val="26"/>
          <w:szCs w:val="26"/>
        </w:rPr>
        <w:t xml:space="preserve">3 -  </w:t>
      </w:r>
      <w:r w:rsidR="00BE7097" w:rsidRPr="00BE7097">
        <w:rPr>
          <w:rFonts w:ascii="Times New Roman" w:hAnsi="Times New Roman" w:cs="Times New Roman"/>
          <w:b w:val="0"/>
          <w:i/>
          <w:sz w:val="26"/>
          <w:szCs w:val="26"/>
        </w:rPr>
        <w:t xml:space="preserve">ТЕХНИЧЕСКИЕ ТРЕБОВАНИЯ по оказанию услуг по мониторингу, поддержке и обслуживанию ядра сети подвижной радиосвязи и сервисов групповой радиосвязи на территории </w:t>
      </w:r>
      <w:proofErr w:type="spellStart"/>
      <w:r w:rsidR="00BE7097" w:rsidRPr="00BE7097">
        <w:rPr>
          <w:rFonts w:ascii="Times New Roman" w:hAnsi="Times New Roman" w:cs="Times New Roman"/>
          <w:b w:val="0"/>
          <w:i/>
          <w:sz w:val="26"/>
          <w:szCs w:val="26"/>
        </w:rPr>
        <w:t>Средневилюйского</w:t>
      </w:r>
      <w:proofErr w:type="spellEnd"/>
      <w:r w:rsidR="00BE7097" w:rsidRPr="00BE7097">
        <w:rPr>
          <w:rFonts w:ascii="Times New Roman" w:hAnsi="Times New Roman" w:cs="Times New Roman"/>
          <w:b w:val="0"/>
          <w:i/>
          <w:sz w:val="26"/>
          <w:szCs w:val="26"/>
        </w:rPr>
        <w:t xml:space="preserve"> газоконденсатного месторождения (СВГКМ) ПАО «Якутская топливно-энергетическая компания» на основе стандарта LTE</w:t>
      </w:r>
      <w:bookmarkEnd w:id="65"/>
    </w:p>
    <w:p w14:paraId="61B7B402" w14:textId="45865527" w:rsidR="00BE7097" w:rsidRDefault="00BE7097" w:rsidP="00BE7097">
      <w:pPr>
        <w:pStyle w:val="1"/>
        <w:keepLines/>
        <w:numPr>
          <w:ilvl w:val="1"/>
          <w:numId w:val="3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bookmarkStart w:id="66" w:name="_Toc52886196"/>
      <w:r>
        <w:rPr>
          <w:rFonts w:ascii="Times New Roman" w:hAnsi="Times New Roman" w:cs="Times New Roman"/>
          <w:b w:val="0"/>
          <w:i/>
          <w:sz w:val="26"/>
          <w:szCs w:val="26"/>
        </w:rPr>
        <w:t xml:space="preserve">Приложение 4 </w:t>
      </w:r>
      <w:r w:rsidRPr="004E6FC7">
        <w:rPr>
          <w:rFonts w:ascii="Times New Roman" w:hAnsi="Times New Roman" w:cs="Times New Roman"/>
          <w:b w:val="0"/>
          <w:i/>
          <w:sz w:val="26"/>
          <w:szCs w:val="26"/>
        </w:rPr>
        <w:t xml:space="preserve">-  </w:t>
      </w:r>
      <w:r w:rsidRPr="00BE7097">
        <w:rPr>
          <w:rFonts w:ascii="Times New Roman" w:hAnsi="Times New Roman" w:cs="Times New Roman"/>
          <w:b w:val="0"/>
          <w:i/>
          <w:sz w:val="26"/>
          <w:szCs w:val="26"/>
        </w:rPr>
        <w:t>Перечень аварийных работ на радиосети ПАО «ЯТЭК»</w:t>
      </w:r>
      <w:bookmarkEnd w:id="66"/>
    </w:p>
    <w:p w14:paraId="0BED15E2" w14:textId="65313005" w:rsidR="00BE7097" w:rsidRDefault="00BE7097" w:rsidP="00BE7097">
      <w:pPr>
        <w:pStyle w:val="1"/>
        <w:keepLines/>
        <w:numPr>
          <w:ilvl w:val="1"/>
          <w:numId w:val="3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bookmarkStart w:id="67" w:name="_Toc52886197"/>
      <w:r>
        <w:rPr>
          <w:rFonts w:ascii="Times New Roman" w:hAnsi="Times New Roman" w:cs="Times New Roman"/>
          <w:b w:val="0"/>
          <w:i/>
          <w:sz w:val="26"/>
          <w:szCs w:val="26"/>
        </w:rPr>
        <w:t xml:space="preserve">Приложение 5 </w:t>
      </w:r>
      <w:r w:rsidRPr="004E6FC7">
        <w:rPr>
          <w:rFonts w:ascii="Times New Roman" w:hAnsi="Times New Roman" w:cs="Times New Roman"/>
          <w:b w:val="0"/>
          <w:i/>
          <w:sz w:val="26"/>
          <w:szCs w:val="26"/>
        </w:rPr>
        <w:t xml:space="preserve">-  </w:t>
      </w:r>
      <w:r w:rsidRPr="00BE7097">
        <w:rPr>
          <w:rFonts w:ascii="Times New Roman" w:hAnsi="Times New Roman" w:cs="Times New Roman"/>
          <w:b w:val="0"/>
          <w:i/>
          <w:sz w:val="26"/>
          <w:szCs w:val="26"/>
        </w:rPr>
        <w:t>Перечень и описание работ, выполняемых Исполнителем по ТО</w:t>
      </w:r>
      <w:r>
        <w:rPr>
          <w:rFonts w:ascii="Times New Roman" w:hAnsi="Times New Roman" w:cs="Times New Roman"/>
          <w:b w:val="0"/>
          <w:i/>
          <w:sz w:val="26"/>
          <w:szCs w:val="26"/>
        </w:rPr>
        <w:t xml:space="preserve"> сети ПАО «ЯТЭК»</w:t>
      </w:r>
      <w:bookmarkEnd w:id="67"/>
    </w:p>
    <w:p w14:paraId="5CA5E160" w14:textId="472F51DE" w:rsidR="00BE7097" w:rsidRDefault="00BE7097" w:rsidP="00BE7097">
      <w:pPr>
        <w:pStyle w:val="1"/>
        <w:keepLines/>
        <w:numPr>
          <w:ilvl w:val="1"/>
          <w:numId w:val="3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bookmarkStart w:id="68" w:name="_Toc52886198"/>
      <w:r>
        <w:rPr>
          <w:rFonts w:ascii="Times New Roman" w:hAnsi="Times New Roman" w:cs="Times New Roman"/>
          <w:b w:val="0"/>
          <w:i/>
          <w:sz w:val="26"/>
          <w:szCs w:val="26"/>
        </w:rPr>
        <w:t xml:space="preserve">Приложение 6 </w:t>
      </w:r>
      <w:r w:rsidRPr="004E6FC7">
        <w:rPr>
          <w:rFonts w:ascii="Times New Roman" w:hAnsi="Times New Roman" w:cs="Times New Roman"/>
          <w:b w:val="0"/>
          <w:i/>
          <w:sz w:val="26"/>
          <w:szCs w:val="26"/>
        </w:rPr>
        <w:t xml:space="preserve">-  </w:t>
      </w:r>
      <w:r w:rsidRPr="00BE7097">
        <w:rPr>
          <w:rFonts w:ascii="Times New Roman" w:hAnsi="Times New Roman" w:cs="Times New Roman"/>
          <w:b w:val="0"/>
          <w:i/>
          <w:sz w:val="26"/>
          <w:szCs w:val="26"/>
        </w:rPr>
        <w:t>План-график выполнения работ по техническому обслуживанию сети ПАО «ЯТЭК»</w:t>
      </w:r>
      <w:bookmarkEnd w:id="68"/>
    </w:p>
    <w:p w14:paraId="47F7A33E" w14:textId="4C5F947C" w:rsidR="00BE7097" w:rsidRDefault="00BE7097" w:rsidP="00BE7097">
      <w:pPr>
        <w:pStyle w:val="1"/>
        <w:keepLines/>
        <w:numPr>
          <w:ilvl w:val="1"/>
          <w:numId w:val="3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bookmarkStart w:id="69" w:name="_Toc52886199"/>
      <w:r>
        <w:rPr>
          <w:rFonts w:ascii="Times New Roman" w:hAnsi="Times New Roman" w:cs="Times New Roman"/>
          <w:b w:val="0"/>
          <w:i/>
          <w:sz w:val="26"/>
          <w:szCs w:val="26"/>
        </w:rPr>
        <w:t xml:space="preserve">Приложение 7 </w:t>
      </w:r>
      <w:r w:rsidRPr="004E6FC7">
        <w:rPr>
          <w:rFonts w:ascii="Times New Roman" w:hAnsi="Times New Roman" w:cs="Times New Roman"/>
          <w:b w:val="0"/>
          <w:i/>
          <w:sz w:val="26"/>
          <w:szCs w:val="26"/>
        </w:rPr>
        <w:t xml:space="preserve">-  </w:t>
      </w:r>
      <w:r>
        <w:rPr>
          <w:rFonts w:ascii="Times New Roman" w:hAnsi="Times New Roman" w:cs="Times New Roman"/>
          <w:b w:val="0"/>
          <w:i/>
          <w:sz w:val="26"/>
          <w:szCs w:val="26"/>
        </w:rPr>
        <w:t xml:space="preserve">Форма технико-коммерческого предложения по строительству, мониторингу, поддержке и обслуживанию </w:t>
      </w:r>
      <w:r w:rsidRPr="00BE7097">
        <w:rPr>
          <w:rFonts w:ascii="Times New Roman" w:hAnsi="Times New Roman" w:cs="Times New Roman"/>
          <w:b w:val="0"/>
          <w:i/>
          <w:sz w:val="26"/>
          <w:szCs w:val="26"/>
        </w:rPr>
        <w:t xml:space="preserve">сети подвижной радиосвязи и сервисов групповой радиосвязи на территории </w:t>
      </w:r>
      <w:proofErr w:type="spellStart"/>
      <w:r w:rsidRPr="00BE7097">
        <w:rPr>
          <w:rFonts w:ascii="Times New Roman" w:hAnsi="Times New Roman" w:cs="Times New Roman"/>
          <w:b w:val="0"/>
          <w:i/>
          <w:sz w:val="26"/>
          <w:szCs w:val="26"/>
        </w:rPr>
        <w:t>Средневилюйского</w:t>
      </w:r>
      <w:proofErr w:type="spellEnd"/>
      <w:r w:rsidRPr="00BE7097">
        <w:rPr>
          <w:rFonts w:ascii="Times New Roman" w:hAnsi="Times New Roman" w:cs="Times New Roman"/>
          <w:b w:val="0"/>
          <w:i/>
          <w:sz w:val="26"/>
          <w:szCs w:val="26"/>
        </w:rPr>
        <w:t xml:space="preserve"> газоконденсатного месторождения (СВГКМ) ПАО «Якутская топливно-энергетическая компания» на основе стандарта LTE</w:t>
      </w:r>
      <w:bookmarkEnd w:id="69"/>
    </w:p>
    <w:p w14:paraId="7D6498E5" w14:textId="77777777" w:rsidR="00BE7097" w:rsidRPr="00BE7097" w:rsidRDefault="00BE7097" w:rsidP="00BE7097">
      <w:pPr>
        <w:pStyle w:val="a1"/>
      </w:pPr>
    </w:p>
    <w:p w14:paraId="4DAEBBB4" w14:textId="77777777" w:rsidR="00BE7097" w:rsidRPr="00BE7097" w:rsidRDefault="00BE7097" w:rsidP="00BE7097">
      <w:pPr>
        <w:pStyle w:val="a1"/>
      </w:pPr>
    </w:p>
    <w:p w14:paraId="7DCD008C" w14:textId="77777777" w:rsidR="00BE7097" w:rsidRPr="00BE7097" w:rsidRDefault="00BE7097" w:rsidP="00BE7097">
      <w:pPr>
        <w:pStyle w:val="a1"/>
      </w:pPr>
    </w:p>
    <w:p w14:paraId="6AC9CA24" w14:textId="77777777" w:rsidR="00BE7097" w:rsidRPr="00BE7097" w:rsidRDefault="00BE7097" w:rsidP="00BE7097">
      <w:pPr>
        <w:pStyle w:val="a1"/>
      </w:pPr>
    </w:p>
    <w:p w14:paraId="4D7D904F" w14:textId="77777777" w:rsidR="00BE7097" w:rsidRPr="00BE7097" w:rsidRDefault="00BE7097" w:rsidP="00BE7097">
      <w:pPr>
        <w:pStyle w:val="a1"/>
      </w:pPr>
    </w:p>
    <w:p w14:paraId="12703D6D" w14:textId="77777777" w:rsidR="00BE7097" w:rsidRPr="00BE7097" w:rsidRDefault="00BE7097" w:rsidP="00BE7097">
      <w:pPr>
        <w:pStyle w:val="a1"/>
      </w:pPr>
    </w:p>
    <w:p w14:paraId="4BA734C2" w14:textId="77777777" w:rsidR="004E6FC7" w:rsidRPr="004E6FC7" w:rsidRDefault="004E6FC7" w:rsidP="004E6FC7">
      <w:pPr>
        <w:pStyle w:val="a1"/>
      </w:pPr>
    </w:p>
    <w:p w14:paraId="125F28EB" w14:textId="77777777" w:rsidR="004E6FC7" w:rsidRPr="004E6FC7" w:rsidRDefault="004E6FC7" w:rsidP="004E6FC7">
      <w:pPr>
        <w:pStyle w:val="a1"/>
        <w:ind w:firstLine="0"/>
      </w:pPr>
    </w:p>
    <w:p w14:paraId="110B3930" w14:textId="527D9F02" w:rsidR="003C1EB9" w:rsidRDefault="003C1EB9" w:rsidP="0028417B">
      <w:pPr>
        <w:pStyle w:val="a1"/>
        <w:ind w:firstLine="0"/>
        <w:jc w:val="both"/>
      </w:pPr>
    </w:p>
    <w:p w14:paraId="3849DF3A" w14:textId="77777777" w:rsidR="00EC660D" w:rsidRDefault="00EC660D" w:rsidP="0028417B">
      <w:pPr>
        <w:pStyle w:val="a1"/>
        <w:ind w:firstLine="0"/>
        <w:jc w:val="both"/>
      </w:pPr>
    </w:p>
    <w:p w14:paraId="7CC019D4" w14:textId="7D45CBC4" w:rsidR="003C1EB9" w:rsidRDefault="003C1EB9" w:rsidP="0028417B">
      <w:pPr>
        <w:jc w:val="both"/>
        <w:rPr>
          <w:sz w:val="26"/>
          <w:szCs w:val="26"/>
        </w:rPr>
      </w:pPr>
      <w:r>
        <w:br w:type="page"/>
      </w:r>
    </w:p>
    <w:p w14:paraId="7BEFDB05" w14:textId="77777777" w:rsidR="003C1EB9" w:rsidRPr="003C1EB9" w:rsidRDefault="003C1EB9" w:rsidP="0028417B">
      <w:pPr>
        <w:pStyle w:val="a1"/>
        <w:ind w:firstLine="0"/>
        <w:jc w:val="right"/>
        <w:rPr>
          <w:b/>
        </w:rPr>
      </w:pPr>
      <w:r w:rsidRPr="003C1EB9">
        <w:rPr>
          <w:b/>
        </w:rPr>
        <w:lastRenderedPageBreak/>
        <w:t xml:space="preserve">Приложение №1 </w:t>
      </w:r>
    </w:p>
    <w:p w14:paraId="5A75A636" w14:textId="3FA3AA8B" w:rsidR="003C1EB9" w:rsidRDefault="003C1EB9" w:rsidP="0028417B">
      <w:pPr>
        <w:pStyle w:val="a1"/>
        <w:ind w:firstLine="0"/>
        <w:jc w:val="right"/>
      </w:pPr>
      <w:r>
        <w:t>к Техническому заданию</w:t>
      </w:r>
    </w:p>
    <w:p w14:paraId="04D26CF8" w14:textId="49AE6B1C" w:rsidR="003C1EB9" w:rsidRDefault="003C1EB9" w:rsidP="0028417B">
      <w:pPr>
        <w:pStyle w:val="a1"/>
        <w:ind w:firstLine="0"/>
        <w:jc w:val="both"/>
      </w:pPr>
    </w:p>
    <w:p w14:paraId="434FFBA5" w14:textId="3F8E9600" w:rsidR="003C1EB9" w:rsidRDefault="003C1EB9" w:rsidP="0028417B">
      <w:pPr>
        <w:pStyle w:val="a1"/>
        <w:ind w:firstLine="0"/>
        <w:jc w:val="center"/>
      </w:pPr>
      <w:r>
        <w:t>Таблица №1</w:t>
      </w:r>
    </w:p>
    <w:p w14:paraId="5C1D4F39" w14:textId="3580AE4D" w:rsidR="003C1EB9" w:rsidRDefault="003C1EB9" w:rsidP="0028417B">
      <w:pPr>
        <w:pStyle w:val="a1"/>
        <w:ind w:firstLine="0"/>
        <w:jc w:val="center"/>
      </w:pPr>
      <w:r>
        <w:t xml:space="preserve">Границы зоны обустройства </w:t>
      </w:r>
      <w:proofErr w:type="spellStart"/>
      <w:r>
        <w:t>Средневилюйского</w:t>
      </w:r>
      <w:proofErr w:type="spellEnd"/>
      <w:r>
        <w:t xml:space="preserve"> ГКМ</w:t>
      </w:r>
    </w:p>
    <w:p w14:paraId="4E6A8EDF" w14:textId="6703A993" w:rsidR="003C1EB9" w:rsidRDefault="003C1EB9" w:rsidP="0028417B">
      <w:pPr>
        <w:pStyle w:val="a1"/>
        <w:ind w:firstLine="0"/>
        <w:jc w:val="both"/>
      </w:pPr>
    </w:p>
    <w:tbl>
      <w:tblPr>
        <w:tblpPr w:leftFromText="180" w:rightFromText="180" w:vertAnchor="text" w:tblpY="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9"/>
        <w:gridCol w:w="2733"/>
        <w:gridCol w:w="2668"/>
      </w:tblGrid>
      <w:tr w:rsidR="003C1EB9" w:rsidRPr="00C00265" w14:paraId="07CF5C06" w14:textId="77777777" w:rsidTr="00DE353F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  <w:hideMark/>
          </w:tcPr>
          <w:p w14:paraId="29D2DE4B" w14:textId="358BA791" w:rsidR="003C1EB9" w:rsidRPr="00C00265" w:rsidRDefault="003C1EB9" w:rsidP="002841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Номер точки</w:t>
            </w:r>
          </w:p>
        </w:tc>
        <w:tc>
          <w:tcPr>
            <w:tcW w:w="2733" w:type="dxa"/>
            <w:shd w:val="clear" w:color="auto" w:fill="auto"/>
            <w:noWrap/>
            <w:vAlign w:val="bottom"/>
          </w:tcPr>
          <w:p w14:paraId="19A69B98" w14:textId="63106AD5" w:rsidR="003C1EB9" w:rsidRPr="00C00265" w:rsidRDefault="003C1EB9" w:rsidP="002841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Широта</w:t>
            </w:r>
          </w:p>
        </w:tc>
        <w:tc>
          <w:tcPr>
            <w:tcW w:w="2668" w:type="dxa"/>
            <w:shd w:val="clear" w:color="auto" w:fill="auto"/>
            <w:noWrap/>
            <w:vAlign w:val="bottom"/>
          </w:tcPr>
          <w:p w14:paraId="27ABE079" w14:textId="7919648D" w:rsidR="003C1EB9" w:rsidRPr="00C00265" w:rsidRDefault="003C1EB9" w:rsidP="0028417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Долгота</w:t>
            </w:r>
          </w:p>
        </w:tc>
      </w:tr>
      <w:tr w:rsidR="003C1EB9" w:rsidRPr="00C00265" w14:paraId="01EFDA5B" w14:textId="77777777" w:rsidTr="00DE353F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  <w:hideMark/>
          </w:tcPr>
          <w:p w14:paraId="390A1265" w14:textId="156FB41E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Точка 1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14:paraId="527079B8" w14:textId="7BE2CE2B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63°53'20.02"С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14:paraId="3FFA5731" w14:textId="39D64285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122°27'26.05"В</w:t>
            </w:r>
          </w:p>
        </w:tc>
      </w:tr>
      <w:tr w:rsidR="003C1EB9" w:rsidRPr="00C00265" w14:paraId="375CC96A" w14:textId="77777777" w:rsidTr="00DE353F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  <w:hideMark/>
          </w:tcPr>
          <w:p w14:paraId="69988995" w14:textId="555C860F" w:rsidR="003C1EB9" w:rsidRPr="00C00265" w:rsidRDefault="00DE353F" w:rsidP="0028417B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Точка 2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14:paraId="1BE2FFA3" w14:textId="1E9797B6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63°51'3.95"С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14:paraId="6E75C6E9" w14:textId="3E0385AA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122°40'36.07"В</w:t>
            </w:r>
          </w:p>
        </w:tc>
      </w:tr>
      <w:tr w:rsidR="003C1EB9" w:rsidRPr="00C00265" w14:paraId="3BDFA90C" w14:textId="77777777" w:rsidTr="00DE353F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  <w:hideMark/>
          </w:tcPr>
          <w:p w14:paraId="7DA7A937" w14:textId="00E9BB7B" w:rsidR="003C1EB9" w:rsidRPr="00C00265" w:rsidRDefault="00DE353F" w:rsidP="0028417B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Точка 3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14:paraId="2413AEA6" w14:textId="505E04DD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63°52'52.20"С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14:paraId="221FDFF6" w14:textId="2FD4E274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122°52'53.83"В</w:t>
            </w:r>
          </w:p>
        </w:tc>
      </w:tr>
      <w:tr w:rsidR="003C1EB9" w:rsidRPr="00C00265" w14:paraId="7125FF77" w14:textId="77777777" w:rsidTr="00DE353F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  <w:hideMark/>
          </w:tcPr>
          <w:p w14:paraId="0E65128B" w14:textId="11AF8BC9" w:rsidR="003C1EB9" w:rsidRPr="00C00265" w:rsidRDefault="00DE353F" w:rsidP="0028417B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Точка 4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14:paraId="56852886" w14:textId="5FF47022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63°57'12.76"С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14:paraId="4D708834" w14:textId="3B3540BE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122°51'43.66"В</w:t>
            </w:r>
          </w:p>
        </w:tc>
      </w:tr>
      <w:tr w:rsidR="003C1EB9" w:rsidRPr="00C00265" w14:paraId="257571F2" w14:textId="77777777" w:rsidTr="00DE353F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</w:tcPr>
          <w:p w14:paraId="59C66A7F" w14:textId="24367FD9" w:rsidR="003C1EB9" w:rsidRPr="00C00265" w:rsidRDefault="00DE353F" w:rsidP="0028417B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Точка 5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14:paraId="2BF06421" w14:textId="5CE3DD52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63°58'14.66"С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14:paraId="403DFF3C" w14:textId="5191D5C7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122°42'5.49"В</w:t>
            </w:r>
          </w:p>
        </w:tc>
      </w:tr>
      <w:tr w:rsidR="003C1EB9" w:rsidRPr="00C00265" w14:paraId="66936BF7" w14:textId="77777777" w:rsidTr="00DE353F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</w:tcPr>
          <w:p w14:paraId="25A11FE4" w14:textId="64B459A5" w:rsidR="003C1EB9" w:rsidRPr="00C00265" w:rsidRDefault="00DE353F" w:rsidP="0028417B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Точка 6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14:paraId="3151328A" w14:textId="520DBB39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63°57'41.10"С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14:paraId="130CA144" w14:textId="478B375B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122°35'24.65"В</w:t>
            </w:r>
          </w:p>
        </w:tc>
      </w:tr>
      <w:tr w:rsidR="003C1EB9" w:rsidRPr="00C00265" w14:paraId="71F94C63" w14:textId="77777777" w:rsidTr="00DE353F">
        <w:trPr>
          <w:trHeight w:val="300"/>
        </w:trPr>
        <w:tc>
          <w:tcPr>
            <w:tcW w:w="4139" w:type="dxa"/>
            <w:shd w:val="clear" w:color="auto" w:fill="auto"/>
            <w:noWrap/>
            <w:vAlign w:val="bottom"/>
          </w:tcPr>
          <w:p w14:paraId="40A1E0C3" w14:textId="0EBD49A9" w:rsidR="003C1EB9" w:rsidRPr="00C00265" w:rsidRDefault="00DE353F" w:rsidP="0028417B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Точка 7</w:t>
            </w:r>
          </w:p>
        </w:tc>
        <w:tc>
          <w:tcPr>
            <w:tcW w:w="2733" w:type="dxa"/>
            <w:shd w:val="clear" w:color="auto" w:fill="auto"/>
            <w:noWrap/>
            <w:vAlign w:val="bottom"/>
            <w:hideMark/>
          </w:tcPr>
          <w:p w14:paraId="1D386040" w14:textId="05D475A8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63°55'24.21"С</w:t>
            </w:r>
          </w:p>
        </w:tc>
        <w:tc>
          <w:tcPr>
            <w:tcW w:w="2668" w:type="dxa"/>
            <w:shd w:val="clear" w:color="auto" w:fill="auto"/>
            <w:noWrap/>
            <w:vAlign w:val="bottom"/>
            <w:hideMark/>
          </w:tcPr>
          <w:p w14:paraId="16D12EB3" w14:textId="3825B366" w:rsidR="003C1EB9" w:rsidRPr="00C00265" w:rsidRDefault="003C1EB9" w:rsidP="0028417B">
            <w:pPr>
              <w:jc w:val="both"/>
              <w:rPr>
                <w:rFonts w:cs="Arial"/>
                <w:color w:val="000000"/>
              </w:rPr>
            </w:pPr>
            <w:r w:rsidRPr="003C1EB9">
              <w:rPr>
                <w:rFonts w:cs="Arial"/>
                <w:color w:val="000000"/>
              </w:rPr>
              <w:t>122°29'22.19"В</w:t>
            </w:r>
          </w:p>
        </w:tc>
      </w:tr>
    </w:tbl>
    <w:p w14:paraId="128D6A6F" w14:textId="77777777" w:rsidR="003C1EB9" w:rsidRPr="00F150F6" w:rsidRDefault="003C1EB9" w:rsidP="0028417B">
      <w:pPr>
        <w:pStyle w:val="a1"/>
        <w:ind w:firstLine="0"/>
        <w:jc w:val="both"/>
      </w:pPr>
    </w:p>
    <w:sectPr w:rsidR="003C1EB9" w:rsidRPr="00F150F6" w:rsidSect="0051220B">
      <w:headerReference w:type="default" r:id="rId11"/>
      <w:footerReference w:type="even" r:id="rId12"/>
      <w:foot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6DEF1" w14:textId="77777777" w:rsidR="00AA33BB" w:rsidRDefault="00AA33BB">
      <w:r>
        <w:separator/>
      </w:r>
    </w:p>
  </w:endnote>
  <w:endnote w:type="continuationSeparator" w:id="0">
    <w:p w14:paraId="453A7EE4" w14:textId="77777777" w:rsidR="00AA33BB" w:rsidRDefault="00AA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Microsoft YaHei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1F6D" w14:textId="77777777" w:rsidR="002E2A36" w:rsidRDefault="002E2A36" w:rsidP="00892C00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7576FD0" w14:textId="77777777" w:rsidR="002E2A36" w:rsidRDefault="002E2A36" w:rsidP="0025010F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99CA3" w14:textId="77777777" w:rsidR="002E2A36" w:rsidRDefault="002E2A36" w:rsidP="0089339B">
    <w:pPr>
      <w:pStyle w:val="aa"/>
      <w:framePr w:wrap="around" w:vAnchor="text" w:hAnchor="margin" w:xAlign="right" w:y="1"/>
      <w:rPr>
        <w:rStyle w:val="ab"/>
      </w:rPr>
    </w:pPr>
  </w:p>
  <w:p w14:paraId="7B2B00B0" w14:textId="77777777" w:rsidR="002E2A36" w:rsidRDefault="002E2A36" w:rsidP="0025010F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A0788" w14:textId="77777777" w:rsidR="00AA33BB" w:rsidRDefault="00AA33BB">
      <w:r>
        <w:separator/>
      </w:r>
    </w:p>
  </w:footnote>
  <w:footnote w:type="continuationSeparator" w:id="0">
    <w:p w14:paraId="75C86772" w14:textId="77777777" w:rsidR="00AA33BB" w:rsidRDefault="00AA3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980"/>
      <w:gridCol w:w="5910"/>
      <w:gridCol w:w="1862"/>
    </w:tblGrid>
    <w:tr w:rsidR="002E2A36" w14:paraId="0A1BD271" w14:textId="77777777" w:rsidTr="00C82CB1">
      <w:trPr>
        <w:trHeight w:val="546"/>
      </w:trPr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E1D4A9" w14:textId="4FE6BA91" w:rsidR="002E2A36" w:rsidRDefault="002E2A36" w:rsidP="00BF1794">
          <w:pPr>
            <w:pStyle w:val="a9"/>
            <w:jc w:val="center"/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</w:pPr>
          <w:r>
            <w:rPr>
              <w:rFonts w:ascii="Arial" w:hAnsi="Arial" w:cs="Arial"/>
              <w:noProof/>
              <w:color w:val="333333"/>
              <w:sz w:val="20"/>
              <w:szCs w:val="20"/>
            </w:rPr>
            <w:drawing>
              <wp:inline distT="0" distB="0" distL="0" distR="0" wp14:anchorId="6383383C" wp14:editId="3189032A">
                <wp:extent cx="480985" cy="325436"/>
                <wp:effectExtent l="0" t="0" r="0" b="0"/>
                <wp:docPr id="1" name="Рисунок 1" descr="http://yatec.ru/upload/logo.png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yatec.ru/upload/logo.png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9520" cy="3312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A84996" w14:textId="631009C1" w:rsidR="002E2A36" w:rsidRPr="008B1EA0" w:rsidRDefault="002E2A36" w:rsidP="007522F4">
          <w:pPr>
            <w:pStyle w:val="a9"/>
            <w:jc w:val="center"/>
          </w:pPr>
          <w:r>
            <w:rPr>
              <w:bCs/>
              <w:color w:val="000000"/>
            </w:rPr>
            <w:t>ТЗ</w:t>
          </w:r>
          <w:r w:rsidRPr="007522F4">
            <w:rPr>
              <w:bCs/>
              <w:color w:val="000000"/>
            </w:rPr>
            <w:t xml:space="preserve"> по организации частной </w:t>
          </w:r>
          <w:r>
            <w:rPr>
              <w:bCs/>
              <w:color w:val="000000"/>
            </w:rPr>
            <w:t xml:space="preserve">широкополосной </w:t>
          </w:r>
          <w:r w:rsidRPr="007522F4">
            <w:rPr>
              <w:bCs/>
              <w:color w:val="000000"/>
            </w:rPr>
            <w:t xml:space="preserve">сети подвижной радиосвязи на территории (СВГКМ) ПАО </w:t>
          </w:r>
          <w:r>
            <w:rPr>
              <w:bCs/>
              <w:color w:val="000000"/>
            </w:rPr>
            <w:t xml:space="preserve">«ЯТЭК» </w:t>
          </w:r>
          <w:r w:rsidRPr="007522F4">
            <w:rPr>
              <w:bCs/>
              <w:color w:val="000000"/>
            </w:rPr>
            <w:t>на основе стандарта LTE</w:t>
          </w:r>
        </w:p>
      </w:tc>
    </w:tr>
    <w:tr w:rsidR="002E2A36" w14:paraId="00D48A27" w14:textId="77777777" w:rsidTr="00C82CB1">
      <w:trPr>
        <w:trHeight w:val="415"/>
      </w:trPr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4EF72" w14:textId="550886A4" w:rsidR="002E2A36" w:rsidRPr="00A87061" w:rsidRDefault="002E2A36" w:rsidP="00EA7830">
          <w:pPr>
            <w:pStyle w:val="a9"/>
          </w:pPr>
          <w:r>
            <w:t xml:space="preserve">Редакция: </w:t>
          </w:r>
          <w:r w:rsidR="00EA7830">
            <w:t>3</w:t>
          </w:r>
          <w:r>
            <w:t>/2020</w:t>
          </w:r>
        </w:p>
      </w:tc>
      <w:tc>
        <w:tcPr>
          <w:tcW w:w="59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342E3AD" w14:textId="07ED91A7" w:rsidR="002E2A36" w:rsidRPr="005B30E4" w:rsidRDefault="002E2A36" w:rsidP="00866426">
          <w:pPr>
            <w:pStyle w:val="a9"/>
            <w:jc w:val="center"/>
          </w:pPr>
        </w:p>
      </w:tc>
      <w:tc>
        <w:tcPr>
          <w:tcW w:w="18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8250F9B" w14:textId="404CC06D" w:rsidR="002E2A36" w:rsidRDefault="002E2A36" w:rsidP="00926C55">
          <w:pPr>
            <w:pStyle w:val="a9"/>
            <w:jc w:val="center"/>
          </w:pPr>
          <w:r>
            <w:t xml:space="preserve">Стр.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CB38D7">
            <w:rPr>
              <w:noProof/>
            </w:rPr>
            <w:t>21</w:t>
          </w:r>
          <w:r>
            <w:fldChar w:fldCharType="end"/>
          </w:r>
          <w:r>
            <w:t xml:space="preserve"> из </w:t>
          </w:r>
          <w:fldSimple w:instr=" NUMPAGES ">
            <w:r w:rsidR="00CB38D7">
              <w:rPr>
                <w:noProof/>
              </w:rPr>
              <w:t>57</w:t>
            </w:r>
          </w:fldSimple>
        </w:p>
      </w:tc>
    </w:tr>
  </w:tbl>
  <w:p w14:paraId="74C4A04E" w14:textId="77777777" w:rsidR="002E2A36" w:rsidRDefault="002E2A3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D68931E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4754C202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CC94E6B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00F97EC3"/>
    <w:multiLevelType w:val="multilevel"/>
    <w:tmpl w:val="B7744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5B39D2"/>
    <w:multiLevelType w:val="multilevel"/>
    <w:tmpl w:val="E0CEC6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C06EE1"/>
    <w:multiLevelType w:val="multilevel"/>
    <w:tmpl w:val="663A229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C472350"/>
    <w:multiLevelType w:val="hybridMultilevel"/>
    <w:tmpl w:val="BE601668"/>
    <w:lvl w:ilvl="0" w:tplc="65669B1E">
      <w:numFmt w:val="bullet"/>
      <w:lvlText w:val="–"/>
      <w:lvlJc w:val="left"/>
      <w:pPr>
        <w:ind w:left="1287" w:hanging="360"/>
      </w:pPr>
      <w:rPr>
        <w:rFonts w:ascii="Arial Narrow" w:eastAsiaTheme="minorHAnsi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EC43AD8"/>
    <w:multiLevelType w:val="hybridMultilevel"/>
    <w:tmpl w:val="28A0FFCC"/>
    <w:lvl w:ilvl="0" w:tplc="AD1ED5CA">
      <w:start w:val="1"/>
      <w:numFmt w:val="bullet"/>
      <w:pStyle w:val="20"/>
      <w:lvlText w:val=""/>
      <w:lvlJc w:val="left"/>
      <w:pPr>
        <w:tabs>
          <w:tab w:val="num" w:pos="720"/>
        </w:tabs>
        <w:ind w:left="64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45119F"/>
    <w:multiLevelType w:val="multilevel"/>
    <w:tmpl w:val="5A90E2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1008"/>
        </w:tabs>
        <w:ind w:left="1008" w:hanging="1008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0C73307"/>
    <w:multiLevelType w:val="multilevel"/>
    <w:tmpl w:val="B13CC26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24272194"/>
    <w:multiLevelType w:val="multilevel"/>
    <w:tmpl w:val="C36696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0F3099E"/>
    <w:multiLevelType w:val="multilevel"/>
    <w:tmpl w:val="38FEF3FE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34DF0831"/>
    <w:multiLevelType w:val="hybridMultilevel"/>
    <w:tmpl w:val="CF0CBD98"/>
    <w:lvl w:ilvl="0" w:tplc="3D0C744E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pStyle w:val="3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7185CC5"/>
    <w:multiLevelType w:val="multilevel"/>
    <w:tmpl w:val="7A6612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1008"/>
        </w:tabs>
        <w:ind w:left="1008" w:hanging="1008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C3F78A0"/>
    <w:multiLevelType w:val="multilevel"/>
    <w:tmpl w:val="57245CB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BE5273"/>
    <w:multiLevelType w:val="hybridMultilevel"/>
    <w:tmpl w:val="AAFCEFBC"/>
    <w:lvl w:ilvl="0" w:tplc="852E9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91E6E"/>
    <w:multiLevelType w:val="multilevel"/>
    <w:tmpl w:val="4F6A2F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numFmt w:val="bullet"/>
      <w:lvlText w:val="–"/>
      <w:lvlJc w:val="left"/>
      <w:pPr>
        <w:tabs>
          <w:tab w:val="num" w:pos="1008"/>
        </w:tabs>
        <w:ind w:left="1008" w:hanging="1008"/>
      </w:pPr>
      <w:rPr>
        <w:rFonts w:ascii="Arial Narrow" w:eastAsiaTheme="minorHAnsi" w:hAnsi="Arial Narrow"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ABA7405"/>
    <w:multiLevelType w:val="multilevel"/>
    <w:tmpl w:val="69881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C1683F"/>
    <w:multiLevelType w:val="multilevel"/>
    <w:tmpl w:val="0C0468B4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numFmt w:val="bullet"/>
      <w:lvlText w:val="–"/>
      <w:lvlJc w:val="left"/>
      <w:pPr>
        <w:ind w:left="1080" w:hanging="1080"/>
      </w:pPr>
      <w:rPr>
        <w:rFonts w:ascii="Arial Narrow" w:eastAsiaTheme="minorHAnsi" w:hAnsi="Arial Narrow"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D279E5"/>
    <w:multiLevelType w:val="multilevel"/>
    <w:tmpl w:val="1526C7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DC5EE1"/>
    <w:multiLevelType w:val="hybridMultilevel"/>
    <w:tmpl w:val="8796038A"/>
    <w:lvl w:ilvl="0" w:tplc="65669B1E">
      <w:numFmt w:val="bullet"/>
      <w:lvlText w:val="–"/>
      <w:lvlJc w:val="left"/>
      <w:pPr>
        <w:ind w:left="1287" w:hanging="360"/>
      </w:pPr>
      <w:rPr>
        <w:rFonts w:ascii="Arial Narrow" w:eastAsiaTheme="minorHAnsi" w:hAnsi="Arial Narrow" w:cs="Arial" w:hint="default"/>
      </w:rPr>
    </w:lvl>
    <w:lvl w:ilvl="1" w:tplc="1C600C0C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7716FE"/>
    <w:multiLevelType w:val="multilevel"/>
    <w:tmpl w:val="A080E50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65F551C"/>
    <w:multiLevelType w:val="hybridMultilevel"/>
    <w:tmpl w:val="ACAE20B0"/>
    <w:lvl w:ilvl="0" w:tplc="65669B1E">
      <w:numFmt w:val="bullet"/>
      <w:lvlText w:val="–"/>
      <w:lvlJc w:val="left"/>
      <w:pPr>
        <w:ind w:left="1287" w:hanging="360"/>
      </w:pPr>
      <w:rPr>
        <w:rFonts w:ascii="Arial Narrow" w:eastAsiaTheme="minorHAnsi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075A69"/>
    <w:multiLevelType w:val="hybridMultilevel"/>
    <w:tmpl w:val="606202D6"/>
    <w:lvl w:ilvl="0" w:tplc="65669B1E">
      <w:numFmt w:val="bullet"/>
      <w:lvlText w:val="–"/>
      <w:lvlJc w:val="left"/>
      <w:pPr>
        <w:ind w:left="1287" w:hanging="360"/>
      </w:pPr>
      <w:rPr>
        <w:rFonts w:ascii="Arial Narrow" w:eastAsiaTheme="minorHAnsi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C13DA8"/>
    <w:multiLevelType w:val="hybridMultilevel"/>
    <w:tmpl w:val="4D1A7338"/>
    <w:lvl w:ilvl="0" w:tplc="9F6A275A">
      <w:start w:val="1"/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5" w15:restartNumberingAfterBreak="0">
    <w:nsid w:val="59B6604E"/>
    <w:multiLevelType w:val="hybridMultilevel"/>
    <w:tmpl w:val="948AEE30"/>
    <w:lvl w:ilvl="0" w:tplc="0419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BC54EEF"/>
    <w:multiLevelType w:val="multilevel"/>
    <w:tmpl w:val="F35810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1008"/>
        </w:tabs>
        <w:ind w:left="1008" w:hanging="1008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5E13960"/>
    <w:multiLevelType w:val="hybridMultilevel"/>
    <w:tmpl w:val="7F8CA510"/>
    <w:lvl w:ilvl="0" w:tplc="C3EE17E6">
      <w:start w:val="1"/>
      <w:numFmt w:val="bullet"/>
      <w:pStyle w:val="ItemLis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cs="SimHei" w:hint="default"/>
        <w:color w:val="auto"/>
        <w:sz w:val="13"/>
        <w:szCs w:val="13"/>
        <w:u w:val="none"/>
      </w:rPr>
    </w:lvl>
    <w:lvl w:ilvl="1" w:tplc="6FAEF802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C8F7A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8DEE26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5A595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F38C5FC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C2C74B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C36EB0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B6E6CE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C46E32"/>
    <w:multiLevelType w:val="hybridMultilevel"/>
    <w:tmpl w:val="9DB8040C"/>
    <w:lvl w:ilvl="0" w:tplc="FFFFFFFF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94F07"/>
    <w:multiLevelType w:val="multilevel"/>
    <w:tmpl w:val="2A2AED0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FBE285F"/>
    <w:multiLevelType w:val="hybridMultilevel"/>
    <w:tmpl w:val="12F0D3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95A485B"/>
    <w:multiLevelType w:val="multilevel"/>
    <w:tmpl w:val="429EFB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27"/>
  </w:num>
  <w:num w:numId="8">
    <w:abstractNumId w:val="28"/>
  </w:num>
  <w:num w:numId="9">
    <w:abstractNumId w:val="25"/>
  </w:num>
  <w:num w:numId="10">
    <w:abstractNumId w:val="9"/>
  </w:num>
  <w:num w:numId="11">
    <w:abstractNumId w:val="30"/>
  </w:num>
  <w:num w:numId="12">
    <w:abstractNumId w:val="21"/>
  </w:num>
  <w:num w:numId="13">
    <w:abstractNumId w:val="10"/>
  </w:num>
  <w:num w:numId="14">
    <w:abstractNumId w:val="31"/>
  </w:num>
  <w:num w:numId="15">
    <w:abstractNumId w:val="3"/>
  </w:num>
  <w:num w:numId="16">
    <w:abstractNumId w:val="29"/>
  </w:num>
  <w:num w:numId="17">
    <w:abstractNumId w:val="4"/>
  </w:num>
  <w:num w:numId="18">
    <w:abstractNumId w:val="14"/>
  </w:num>
  <w:num w:numId="19">
    <w:abstractNumId w:val="17"/>
  </w:num>
  <w:num w:numId="20">
    <w:abstractNumId w:val="11"/>
  </w:num>
  <w:num w:numId="21">
    <w:abstractNumId w:val="15"/>
  </w:num>
  <w:num w:numId="22">
    <w:abstractNumId w:val="13"/>
  </w:num>
  <w:num w:numId="23">
    <w:abstractNumId w:val="26"/>
  </w:num>
  <w:num w:numId="24">
    <w:abstractNumId w:val="8"/>
  </w:num>
  <w:num w:numId="25">
    <w:abstractNumId w:val="24"/>
  </w:num>
  <w:num w:numId="26">
    <w:abstractNumId w:val="16"/>
  </w:num>
  <w:num w:numId="27">
    <w:abstractNumId w:val="19"/>
  </w:num>
  <w:num w:numId="28">
    <w:abstractNumId w:val="18"/>
  </w:num>
  <w:num w:numId="29">
    <w:abstractNumId w:val="23"/>
  </w:num>
  <w:num w:numId="30">
    <w:abstractNumId w:val="20"/>
  </w:num>
  <w:num w:numId="31">
    <w:abstractNumId w:val="6"/>
  </w:num>
  <w:num w:numId="32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48C"/>
    <w:rsid w:val="000002A7"/>
    <w:rsid w:val="000004EC"/>
    <w:rsid w:val="00001822"/>
    <w:rsid w:val="00001976"/>
    <w:rsid w:val="000022D7"/>
    <w:rsid w:val="00003AE5"/>
    <w:rsid w:val="000046FB"/>
    <w:rsid w:val="000054FC"/>
    <w:rsid w:val="0000581B"/>
    <w:rsid w:val="00005922"/>
    <w:rsid w:val="000069B1"/>
    <w:rsid w:val="00010F79"/>
    <w:rsid w:val="0001123D"/>
    <w:rsid w:val="000115B4"/>
    <w:rsid w:val="0001247D"/>
    <w:rsid w:val="00012A61"/>
    <w:rsid w:val="000153E1"/>
    <w:rsid w:val="000156DD"/>
    <w:rsid w:val="000207AD"/>
    <w:rsid w:val="00020F29"/>
    <w:rsid w:val="00021230"/>
    <w:rsid w:val="0002170E"/>
    <w:rsid w:val="00022A13"/>
    <w:rsid w:val="0002376F"/>
    <w:rsid w:val="00023AA4"/>
    <w:rsid w:val="0002665A"/>
    <w:rsid w:val="00026D7C"/>
    <w:rsid w:val="000278E0"/>
    <w:rsid w:val="00027B97"/>
    <w:rsid w:val="00030723"/>
    <w:rsid w:val="00031411"/>
    <w:rsid w:val="0003159A"/>
    <w:rsid w:val="000318A1"/>
    <w:rsid w:val="00031C67"/>
    <w:rsid w:val="00031E8F"/>
    <w:rsid w:val="00032F40"/>
    <w:rsid w:val="00033A26"/>
    <w:rsid w:val="00035D84"/>
    <w:rsid w:val="000366D3"/>
    <w:rsid w:val="00037BAD"/>
    <w:rsid w:val="00037BBB"/>
    <w:rsid w:val="00037BE1"/>
    <w:rsid w:val="00037EB8"/>
    <w:rsid w:val="00040218"/>
    <w:rsid w:val="00041856"/>
    <w:rsid w:val="00041CBD"/>
    <w:rsid w:val="00041E63"/>
    <w:rsid w:val="00042B97"/>
    <w:rsid w:val="00043DD7"/>
    <w:rsid w:val="00044AE4"/>
    <w:rsid w:val="00045500"/>
    <w:rsid w:val="000456A9"/>
    <w:rsid w:val="00045C7C"/>
    <w:rsid w:val="0004677D"/>
    <w:rsid w:val="0004699D"/>
    <w:rsid w:val="000508E7"/>
    <w:rsid w:val="000514F5"/>
    <w:rsid w:val="00052B24"/>
    <w:rsid w:val="0005308F"/>
    <w:rsid w:val="000532A3"/>
    <w:rsid w:val="00053617"/>
    <w:rsid w:val="000537EA"/>
    <w:rsid w:val="00054A02"/>
    <w:rsid w:val="0005545B"/>
    <w:rsid w:val="000563E5"/>
    <w:rsid w:val="00056441"/>
    <w:rsid w:val="000618ED"/>
    <w:rsid w:val="00061B1F"/>
    <w:rsid w:val="00062609"/>
    <w:rsid w:val="00062B6E"/>
    <w:rsid w:val="000637A8"/>
    <w:rsid w:val="000652E7"/>
    <w:rsid w:val="00065C39"/>
    <w:rsid w:val="00065CF3"/>
    <w:rsid w:val="00066284"/>
    <w:rsid w:val="00066B65"/>
    <w:rsid w:val="00066F30"/>
    <w:rsid w:val="00070401"/>
    <w:rsid w:val="00070A37"/>
    <w:rsid w:val="00071429"/>
    <w:rsid w:val="00072E98"/>
    <w:rsid w:val="00074C41"/>
    <w:rsid w:val="000752FF"/>
    <w:rsid w:val="00075E20"/>
    <w:rsid w:val="00076EF6"/>
    <w:rsid w:val="00077B9E"/>
    <w:rsid w:val="00077D2B"/>
    <w:rsid w:val="000814B4"/>
    <w:rsid w:val="00081F3B"/>
    <w:rsid w:val="00082AB8"/>
    <w:rsid w:val="00083E8B"/>
    <w:rsid w:val="00084168"/>
    <w:rsid w:val="000851A2"/>
    <w:rsid w:val="00085EF9"/>
    <w:rsid w:val="00086A5C"/>
    <w:rsid w:val="000902EB"/>
    <w:rsid w:val="000941BF"/>
    <w:rsid w:val="00094442"/>
    <w:rsid w:val="000945BF"/>
    <w:rsid w:val="000945C5"/>
    <w:rsid w:val="00094C73"/>
    <w:rsid w:val="00094E3D"/>
    <w:rsid w:val="00095F9E"/>
    <w:rsid w:val="000A0769"/>
    <w:rsid w:val="000A09E9"/>
    <w:rsid w:val="000A1780"/>
    <w:rsid w:val="000A18FD"/>
    <w:rsid w:val="000A24AA"/>
    <w:rsid w:val="000A2AD2"/>
    <w:rsid w:val="000A2E12"/>
    <w:rsid w:val="000A2E40"/>
    <w:rsid w:val="000A3327"/>
    <w:rsid w:val="000A456F"/>
    <w:rsid w:val="000A55A0"/>
    <w:rsid w:val="000A62A8"/>
    <w:rsid w:val="000A732D"/>
    <w:rsid w:val="000B0131"/>
    <w:rsid w:val="000B04DD"/>
    <w:rsid w:val="000B08B3"/>
    <w:rsid w:val="000B0989"/>
    <w:rsid w:val="000B0C70"/>
    <w:rsid w:val="000B1D3C"/>
    <w:rsid w:val="000B241E"/>
    <w:rsid w:val="000B41D7"/>
    <w:rsid w:val="000B5F54"/>
    <w:rsid w:val="000B6726"/>
    <w:rsid w:val="000B6AAF"/>
    <w:rsid w:val="000B7C56"/>
    <w:rsid w:val="000B7DED"/>
    <w:rsid w:val="000B7E01"/>
    <w:rsid w:val="000C0C28"/>
    <w:rsid w:val="000C1E19"/>
    <w:rsid w:val="000C21AF"/>
    <w:rsid w:val="000C30C8"/>
    <w:rsid w:val="000C35B2"/>
    <w:rsid w:val="000C3B75"/>
    <w:rsid w:val="000C3FDD"/>
    <w:rsid w:val="000C4577"/>
    <w:rsid w:val="000C4B0F"/>
    <w:rsid w:val="000C5DE5"/>
    <w:rsid w:val="000C639D"/>
    <w:rsid w:val="000C6BD2"/>
    <w:rsid w:val="000C7138"/>
    <w:rsid w:val="000C721F"/>
    <w:rsid w:val="000D0090"/>
    <w:rsid w:val="000D00DA"/>
    <w:rsid w:val="000D0846"/>
    <w:rsid w:val="000D0F39"/>
    <w:rsid w:val="000D121A"/>
    <w:rsid w:val="000D14E4"/>
    <w:rsid w:val="000D1D71"/>
    <w:rsid w:val="000D20A3"/>
    <w:rsid w:val="000D260F"/>
    <w:rsid w:val="000D26E0"/>
    <w:rsid w:val="000D39D6"/>
    <w:rsid w:val="000D3FED"/>
    <w:rsid w:val="000D560D"/>
    <w:rsid w:val="000D60A1"/>
    <w:rsid w:val="000D73C3"/>
    <w:rsid w:val="000D7410"/>
    <w:rsid w:val="000D7F98"/>
    <w:rsid w:val="000E083A"/>
    <w:rsid w:val="000E0D81"/>
    <w:rsid w:val="000E3CEF"/>
    <w:rsid w:val="000E6F8B"/>
    <w:rsid w:val="000E7833"/>
    <w:rsid w:val="000E7C7A"/>
    <w:rsid w:val="000E7F79"/>
    <w:rsid w:val="000F00EC"/>
    <w:rsid w:val="000F0CE1"/>
    <w:rsid w:val="000F2D5A"/>
    <w:rsid w:val="000F3114"/>
    <w:rsid w:val="000F3AB2"/>
    <w:rsid w:val="000F40D0"/>
    <w:rsid w:val="000F425B"/>
    <w:rsid w:val="000F45F9"/>
    <w:rsid w:val="000F6DA8"/>
    <w:rsid w:val="000F6FF1"/>
    <w:rsid w:val="000F6FF4"/>
    <w:rsid w:val="000F6FFB"/>
    <w:rsid w:val="000F71FF"/>
    <w:rsid w:val="000F7344"/>
    <w:rsid w:val="000F7AE3"/>
    <w:rsid w:val="000F7F0C"/>
    <w:rsid w:val="00100CA2"/>
    <w:rsid w:val="00101396"/>
    <w:rsid w:val="00102111"/>
    <w:rsid w:val="001033EC"/>
    <w:rsid w:val="0010378F"/>
    <w:rsid w:val="00104301"/>
    <w:rsid w:val="001043AD"/>
    <w:rsid w:val="00104FC0"/>
    <w:rsid w:val="00106927"/>
    <w:rsid w:val="00110CFF"/>
    <w:rsid w:val="00110F95"/>
    <w:rsid w:val="00111764"/>
    <w:rsid w:val="001119A7"/>
    <w:rsid w:val="00111FDE"/>
    <w:rsid w:val="0011309B"/>
    <w:rsid w:val="00116B31"/>
    <w:rsid w:val="001207B3"/>
    <w:rsid w:val="001211DE"/>
    <w:rsid w:val="001244FC"/>
    <w:rsid w:val="00126BD9"/>
    <w:rsid w:val="001277A3"/>
    <w:rsid w:val="00127DF8"/>
    <w:rsid w:val="001302F8"/>
    <w:rsid w:val="00130B00"/>
    <w:rsid w:val="00130CC8"/>
    <w:rsid w:val="001310DD"/>
    <w:rsid w:val="00131846"/>
    <w:rsid w:val="00131DF8"/>
    <w:rsid w:val="00132C87"/>
    <w:rsid w:val="00132E26"/>
    <w:rsid w:val="00133CBB"/>
    <w:rsid w:val="001340F9"/>
    <w:rsid w:val="00134BF0"/>
    <w:rsid w:val="00135341"/>
    <w:rsid w:val="0013583B"/>
    <w:rsid w:val="00136069"/>
    <w:rsid w:val="00136393"/>
    <w:rsid w:val="001363DC"/>
    <w:rsid w:val="00136703"/>
    <w:rsid w:val="00136961"/>
    <w:rsid w:val="00136971"/>
    <w:rsid w:val="001369CE"/>
    <w:rsid w:val="00137310"/>
    <w:rsid w:val="00137327"/>
    <w:rsid w:val="001374B1"/>
    <w:rsid w:val="0013781C"/>
    <w:rsid w:val="00137E93"/>
    <w:rsid w:val="0014065D"/>
    <w:rsid w:val="00140678"/>
    <w:rsid w:val="00142BB8"/>
    <w:rsid w:val="00143C1C"/>
    <w:rsid w:val="00144DC4"/>
    <w:rsid w:val="00144DC8"/>
    <w:rsid w:val="001450CB"/>
    <w:rsid w:val="001452BA"/>
    <w:rsid w:val="00145A89"/>
    <w:rsid w:val="00145F3E"/>
    <w:rsid w:val="00146540"/>
    <w:rsid w:val="00147542"/>
    <w:rsid w:val="00147B8C"/>
    <w:rsid w:val="0015001A"/>
    <w:rsid w:val="00151233"/>
    <w:rsid w:val="001522E9"/>
    <w:rsid w:val="0015481A"/>
    <w:rsid w:val="00155172"/>
    <w:rsid w:val="001561D8"/>
    <w:rsid w:val="0015673D"/>
    <w:rsid w:val="001567AC"/>
    <w:rsid w:val="00156D13"/>
    <w:rsid w:val="00157477"/>
    <w:rsid w:val="001575D0"/>
    <w:rsid w:val="001608DB"/>
    <w:rsid w:val="00160BEB"/>
    <w:rsid w:val="00161515"/>
    <w:rsid w:val="00162D76"/>
    <w:rsid w:val="00163C20"/>
    <w:rsid w:val="0016422C"/>
    <w:rsid w:val="00164C85"/>
    <w:rsid w:val="00167015"/>
    <w:rsid w:val="001702E7"/>
    <w:rsid w:val="00170497"/>
    <w:rsid w:val="001707B5"/>
    <w:rsid w:val="0017120B"/>
    <w:rsid w:val="00171E56"/>
    <w:rsid w:val="00172296"/>
    <w:rsid w:val="001728E9"/>
    <w:rsid w:val="001728FF"/>
    <w:rsid w:val="0017294A"/>
    <w:rsid w:val="00172A32"/>
    <w:rsid w:val="00172F48"/>
    <w:rsid w:val="001736C5"/>
    <w:rsid w:val="00173801"/>
    <w:rsid w:val="00174B9E"/>
    <w:rsid w:val="00174C89"/>
    <w:rsid w:val="00174E8C"/>
    <w:rsid w:val="0017525B"/>
    <w:rsid w:val="00175848"/>
    <w:rsid w:val="0017620E"/>
    <w:rsid w:val="00177BE6"/>
    <w:rsid w:val="001803C5"/>
    <w:rsid w:val="00180707"/>
    <w:rsid w:val="00180B12"/>
    <w:rsid w:val="00180D8E"/>
    <w:rsid w:val="00181492"/>
    <w:rsid w:val="00181E1D"/>
    <w:rsid w:val="00182C6A"/>
    <w:rsid w:val="00184391"/>
    <w:rsid w:val="00184480"/>
    <w:rsid w:val="00184A80"/>
    <w:rsid w:val="00184BCE"/>
    <w:rsid w:val="00184BDA"/>
    <w:rsid w:val="001867F7"/>
    <w:rsid w:val="00186CB1"/>
    <w:rsid w:val="001906F5"/>
    <w:rsid w:val="00191190"/>
    <w:rsid w:val="00191428"/>
    <w:rsid w:val="00191ABF"/>
    <w:rsid w:val="001928D3"/>
    <w:rsid w:val="00192A12"/>
    <w:rsid w:val="00192E46"/>
    <w:rsid w:val="00192FC5"/>
    <w:rsid w:val="00194203"/>
    <w:rsid w:val="0019460F"/>
    <w:rsid w:val="00194F1E"/>
    <w:rsid w:val="001951C9"/>
    <w:rsid w:val="001959DD"/>
    <w:rsid w:val="00195F02"/>
    <w:rsid w:val="00196452"/>
    <w:rsid w:val="001967DA"/>
    <w:rsid w:val="00196C8C"/>
    <w:rsid w:val="0019797E"/>
    <w:rsid w:val="00197B2A"/>
    <w:rsid w:val="001A0A06"/>
    <w:rsid w:val="001A0E4A"/>
    <w:rsid w:val="001A1C21"/>
    <w:rsid w:val="001A1E04"/>
    <w:rsid w:val="001A27F6"/>
    <w:rsid w:val="001A56DD"/>
    <w:rsid w:val="001A5DC7"/>
    <w:rsid w:val="001A688F"/>
    <w:rsid w:val="001A69CE"/>
    <w:rsid w:val="001A6F92"/>
    <w:rsid w:val="001B1A5D"/>
    <w:rsid w:val="001B243E"/>
    <w:rsid w:val="001B286B"/>
    <w:rsid w:val="001B3517"/>
    <w:rsid w:val="001B36E3"/>
    <w:rsid w:val="001B3C7D"/>
    <w:rsid w:val="001B420F"/>
    <w:rsid w:val="001B452B"/>
    <w:rsid w:val="001B517E"/>
    <w:rsid w:val="001B562E"/>
    <w:rsid w:val="001B590F"/>
    <w:rsid w:val="001B62D0"/>
    <w:rsid w:val="001B6FED"/>
    <w:rsid w:val="001B73AA"/>
    <w:rsid w:val="001B784F"/>
    <w:rsid w:val="001B7A93"/>
    <w:rsid w:val="001C05BC"/>
    <w:rsid w:val="001C143B"/>
    <w:rsid w:val="001C149C"/>
    <w:rsid w:val="001C1B32"/>
    <w:rsid w:val="001C2200"/>
    <w:rsid w:val="001C311E"/>
    <w:rsid w:val="001C4225"/>
    <w:rsid w:val="001C4617"/>
    <w:rsid w:val="001C4AE9"/>
    <w:rsid w:val="001C6571"/>
    <w:rsid w:val="001C671A"/>
    <w:rsid w:val="001C6E74"/>
    <w:rsid w:val="001D020E"/>
    <w:rsid w:val="001D1168"/>
    <w:rsid w:val="001D1F4A"/>
    <w:rsid w:val="001D23F6"/>
    <w:rsid w:val="001D24B1"/>
    <w:rsid w:val="001D2AE3"/>
    <w:rsid w:val="001D395B"/>
    <w:rsid w:val="001D49CE"/>
    <w:rsid w:val="001D5605"/>
    <w:rsid w:val="001D6DA9"/>
    <w:rsid w:val="001D6E6A"/>
    <w:rsid w:val="001E00F2"/>
    <w:rsid w:val="001E0BB2"/>
    <w:rsid w:val="001E38B3"/>
    <w:rsid w:val="001E3CB7"/>
    <w:rsid w:val="001E46D8"/>
    <w:rsid w:val="001E4745"/>
    <w:rsid w:val="001E546E"/>
    <w:rsid w:val="001E6635"/>
    <w:rsid w:val="001E72E6"/>
    <w:rsid w:val="001E7E9A"/>
    <w:rsid w:val="001F16B2"/>
    <w:rsid w:val="001F243E"/>
    <w:rsid w:val="001F29AD"/>
    <w:rsid w:val="001F468B"/>
    <w:rsid w:val="001F59B0"/>
    <w:rsid w:val="001F5FDF"/>
    <w:rsid w:val="001F65F6"/>
    <w:rsid w:val="001F76FB"/>
    <w:rsid w:val="00201EFE"/>
    <w:rsid w:val="00201F1A"/>
    <w:rsid w:val="002021E6"/>
    <w:rsid w:val="0020295D"/>
    <w:rsid w:val="00202976"/>
    <w:rsid w:val="00202F1C"/>
    <w:rsid w:val="00203200"/>
    <w:rsid w:val="002036A6"/>
    <w:rsid w:val="002043D1"/>
    <w:rsid w:val="0020442C"/>
    <w:rsid w:val="00204436"/>
    <w:rsid w:val="0020535E"/>
    <w:rsid w:val="00205B42"/>
    <w:rsid w:val="00205D69"/>
    <w:rsid w:val="0020728B"/>
    <w:rsid w:val="00207CC7"/>
    <w:rsid w:val="00207E90"/>
    <w:rsid w:val="00211E7C"/>
    <w:rsid w:val="002129E3"/>
    <w:rsid w:val="00213207"/>
    <w:rsid w:val="00213AD0"/>
    <w:rsid w:val="002140E9"/>
    <w:rsid w:val="0021414D"/>
    <w:rsid w:val="0021440E"/>
    <w:rsid w:val="002146F7"/>
    <w:rsid w:val="00214837"/>
    <w:rsid w:val="0021661E"/>
    <w:rsid w:val="002169EC"/>
    <w:rsid w:val="00217780"/>
    <w:rsid w:val="0021792B"/>
    <w:rsid w:val="00217D25"/>
    <w:rsid w:val="002200A9"/>
    <w:rsid w:val="0022114D"/>
    <w:rsid w:val="00221193"/>
    <w:rsid w:val="002217FD"/>
    <w:rsid w:val="00221916"/>
    <w:rsid w:val="00222A0F"/>
    <w:rsid w:val="00224149"/>
    <w:rsid w:val="002254B7"/>
    <w:rsid w:val="00225CF6"/>
    <w:rsid w:val="002308F8"/>
    <w:rsid w:val="00230F2D"/>
    <w:rsid w:val="00232744"/>
    <w:rsid w:val="002330AF"/>
    <w:rsid w:val="00233999"/>
    <w:rsid w:val="00234106"/>
    <w:rsid w:val="00235561"/>
    <w:rsid w:val="0023572F"/>
    <w:rsid w:val="0023580E"/>
    <w:rsid w:val="00236034"/>
    <w:rsid w:val="002363E8"/>
    <w:rsid w:val="002364D2"/>
    <w:rsid w:val="00236C59"/>
    <w:rsid w:val="00237DA2"/>
    <w:rsid w:val="00240290"/>
    <w:rsid w:val="0024037D"/>
    <w:rsid w:val="00240397"/>
    <w:rsid w:val="0024112E"/>
    <w:rsid w:val="002411D1"/>
    <w:rsid w:val="002425F9"/>
    <w:rsid w:val="00242B68"/>
    <w:rsid w:val="00242CFB"/>
    <w:rsid w:val="00244054"/>
    <w:rsid w:val="002454F5"/>
    <w:rsid w:val="00245B8C"/>
    <w:rsid w:val="0024624E"/>
    <w:rsid w:val="00246BF2"/>
    <w:rsid w:val="00247413"/>
    <w:rsid w:val="0025010F"/>
    <w:rsid w:val="002503CA"/>
    <w:rsid w:val="0025142D"/>
    <w:rsid w:val="002518A9"/>
    <w:rsid w:val="00252155"/>
    <w:rsid w:val="002525A3"/>
    <w:rsid w:val="00254120"/>
    <w:rsid w:val="002544CB"/>
    <w:rsid w:val="00255DB2"/>
    <w:rsid w:val="00255DDE"/>
    <w:rsid w:val="00255E5A"/>
    <w:rsid w:val="002576DA"/>
    <w:rsid w:val="00260B5F"/>
    <w:rsid w:val="0026138A"/>
    <w:rsid w:val="002618EB"/>
    <w:rsid w:val="00261C45"/>
    <w:rsid w:val="00261D46"/>
    <w:rsid w:val="0026352F"/>
    <w:rsid w:val="00264775"/>
    <w:rsid w:val="00265215"/>
    <w:rsid w:val="00265282"/>
    <w:rsid w:val="002663A9"/>
    <w:rsid w:val="00266FBD"/>
    <w:rsid w:val="00267005"/>
    <w:rsid w:val="00267684"/>
    <w:rsid w:val="00270169"/>
    <w:rsid w:val="002703BD"/>
    <w:rsid w:val="00270B37"/>
    <w:rsid w:val="0027101C"/>
    <w:rsid w:val="002732A1"/>
    <w:rsid w:val="0027367F"/>
    <w:rsid w:val="002742AC"/>
    <w:rsid w:val="00274A8B"/>
    <w:rsid w:val="00275C85"/>
    <w:rsid w:val="00275E60"/>
    <w:rsid w:val="00276983"/>
    <w:rsid w:val="00277C2A"/>
    <w:rsid w:val="0028103D"/>
    <w:rsid w:val="00281C7D"/>
    <w:rsid w:val="00281CC7"/>
    <w:rsid w:val="00282A38"/>
    <w:rsid w:val="00282A61"/>
    <w:rsid w:val="00282B0B"/>
    <w:rsid w:val="002831D6"/>
    <w:rsid w:val="00283875"/>
    <w:rsid w:val="0028417B"/>
    <w:rsid w:val="00285C6F"/>
    <w:rsid w:val="00286344"/>
    <w:rsid w:val="00287BCD"/>
    <w:rsid w:val="0029144C"/>
    <w:rsid w:val="00292351"/>
    <w:rsid w:val="00292372"/>
    <w:rsid w:val="00293FDE"/>
    <w:rsid w:val="00294215"/>
    <w:rsid w:val="002949C3"/>
    <w:rsid w:val="00294AAD"/>
    <w:rsid w:val="00295031"/>
    <w:rsid w:val="0029530F"/>
    <w:rsid w:val="002959F0"/>
    <w:rsid w:val="00295AF1"/>
    <w:rsid w:val="002964BF"/>
    <w:rsid w:val="00297ACD"/>
    <w:rsid w:val="00297F58"/>
    <w:rsid w:val="002A084C"/>
    <w:rsid w:val="002A14A8"/>
    <w:rsid w:val="002A1FD1"/>
    <w:rsid w:val="002A2301"/>
    <w:rsid w:val="002A40B4"/>
    <w:rsid w:val="002A5869"/>
    <w:rsid w:val="002A5881"/>
    <w:rsid w:val="002A64B8"/>
    <w:rsid w:val="002A6755"/>
    <w:rsid w:val="002A7FD7"/>
    <w:rsid w:val="002B017D"/>
    <w:rsid w:val="002B3AB5"/>
    <w:rsid w:val="002B5755"/>
    <w:rsid w:val="002B6D69"/>
    <w:rsid w:val="002B6EAD"/>
    <w:rsid w:val="002B6EDF"/>
    <w:rsid w:val="002B6F6B"/>
    <w:rsid w:val="002B7818"/>
    <w:rsid w:val="002C1155"/>
    <w:rsid w:val="002C1424"/>
    <w:rsid w:val="002C35F8"/>
    <w:rsid w:val="002C362D"/>
    <w:rsid w:val="002C40FF"/>
    <w:rsid w:val="002C51D8"/>
    <w:rsid w:val="002C5656"/>
    <w:rsid w:val="002C5ACB"/>
    <w:rsid w:val="002C5CF9"/>
    <w:rsid w:val="002C5E3E"/>
    <w:rsid w:val="002C6DA6"/>
    <w:rsid w:val="002C78D5"/>
    <w:rsid w:val="002C7930"/>
    <w:rsid w:val="002D0760"/>
    <w:rsid w:val="002D0B0D"/>
    <w:rsid w:val="002D16B1"/>
    <w:rsid w:val="002D311B"/>
    <w:rsid w:val="002D35B8"/>
    <w:rsid w:val="002D3849"/>
    <w:rsid w:val="002D3CF2"/>
    <w:rsid w:val="002D3DEC"/>
    <w:rsid w:val="002D4E18"/>
    <w:rsid w:val="002D6D35"/>
    <w:rsid w:val="002D70D9"/>
    <w:rsid w:val="002D75AC"/>
    <w:rsid w:val="002D7C9D"/>
    <w:rsid w:val="002E0A81"/>
    <w:rsid w:val="002E1D5B"/>
    <w:rsid w:val="002E231B"/>
    <w:rsid w:val="002E2568"/>
    <w:rsid w:val="002E292D"/>
    <w:rsid w:val="002E2A36"/>
    <w:rsid w:val="002E2FD1"/>
    <w:rsid w:val="002E320E"/>
    <w:rsid w:val="002E38A7"/>
    <w:rsid w:val="002E4575"/>
    <w:rsid w:val="002E6410"/>
    <w:rsid w:val="002E7215"/>
    <w:rsid w:val="002E7B2D"/>
    <w:rsid w:val="002E7E9B"/>
    <w:rsid w:val="002E7F1F"/>
    <w:rsid w:val="002F09D1"/>
    <w:rsid w:val="002F22FD"/>
    <w:rsid w:val="002F2B33"/>
    <w:rsid w:val="002F3191"/>
    <w:rsid w:val="002F3261"/>
    <w:rsid w:val="002F4169"/>
    <w:rsid w:val="002F4392"/>
    <w:rsid w:val="002F4573"/>
    <w:rsid w:val="002F483D"/>
    <w:rsid w:val="002F48CC"/>
    <w:rsid w:val="002F4C36"/>
    <w:rsid w:val="002F54F0"/>
    <w:rsid w:val="002F57F3"/>
    <w:rsid w:val="002F7953"/>
    <w:rsid w:val="003000BC"/>
    <w:rsid w:val="00300547"/>
    <w:rsid w:val="00300D3F"/>
    <w:rsid w:val="0030182F"/>
    <w:rsid w:val="00301936"/>
    <w:rsid w:val="00301D56"/>
    <w:rsid w:val="00301F7E"/>
    <w:rsid w:val="003021E4"/>
    <w:rsid w:val="0030245C"/>
    <w:rsid w:val="003025AE"/>
    <w:rsid w:val="00303387"/>
    <w:rsid w:val="00303864"/>
    <w:rsid w:val="003039B0"/>
    <w:rsid w:val="003040BD"/>
    <w:rsid w:val="00305A1B"/>
    <w:rsid w:val="00305C09"/>
    <w:rsid w:val="003079BB"/>
    <w:rsid w:val="0031057B"/>
    <w:rsid w:val="00311301"/>
    <w:rsid w:val="003123A0"/>
    <w:rsid w:val="00312759"/>
    <w:rsid w:val="00312B25"/>
    <w:rsid w:val="00312FA0"/>
    <w:rsid w:val="00314684"/>
    <w:rsid w:val="00314E82"/>
    <w:rsid w:val="00314F27"/>
    <w:rsid w:val="003157DF"/>
    <w:rsid w:val="00316215"/>
    <w:rsid w:val="00316476"/>
    <w:rsid w:val="003171D7"/>
    <w:rsid w:val="003173EE"/>
    <w:rsid w:val="00317B25"/>
    <w:rsid w:val="003203D1"/>
    <w:rsid w:val="0032059A"/>
    <w:rsid w:val="003208E0"/>
    <w:rsid w:val="00320F65"/>
    <w:rsid w:val="00321F40"/>
    <w:rsid w:val="003227B2"/>
    <w:rsid w:val="00323296"/>
    <w:rsid w:val="00324620"/>
    <w:rsid w:val="00324A59"/>
    <w:rsid w:val="003250C1"/>
    <w:rsid w:val="00326423"/>
    <w:rsid w:val="00327254"/>
    <w:rsid w:val="00331382"/>
    <w:rsid w:val="00332A41"/>
    <w:rsid w:val="00334BD3"/>
    <w:rsid w:val="0033765D"/>
    <w:rsid w:val="00337EFA"/>
    <w:rsid w:val="00340F17"/>
    <w:rsid w:val="00341385"/>
    <w:rsid w:val="0034222B"/>
    <w:rsid w:val="0034239F"/>
    <w:rsid w:val="003426F1"/>
    <w:rsid w:val="00342F6E"/>
    <w:rsid w:val="00343A45"/>
    <w:rsid w:val="00343DB2"/>
    <w:rsid w:val="00344D3E"/>
    <w:rsid w:val="00345A41"/>
    <w:rsid w:val="003461AC"/>
    <w:rsid w:val="0034638C"/>
    <w:rsid w:val="003464ED"/>
    <w:rsid w:val="0034679D"/>
    <w:rsid w:val="00346B02"/>
    <w:rsid w:val="00346BD9"/>
    <w:rsid w:val="00350355"/>
    <w:rsid w:val="00351640"/>
    <w:rsid w:val="00351807"/>
    <w:rsid w:val="00352121"/>
    <w:rsid w:val="00352391"/>
    <w:rsid w:val="003531FB"/>
    <w:rsid w:val="003548F2"/>
    <w:rsid w:val="003552A7"/>
    <w:rsid w:val="00355E0E"/>
    <w:rsid w:val="00356102"/>
    <w:rsid w:val="00356426"/>
    <w:rsid w:val="003577F4"/>
    <w:rsid w:val="00360E98"/>
    <w:rsid w:val="00361C48"/>
    <w:rsid w:val="0036281F"/>
    <w:rsid w:val="00362D99"/>
    <w:rsid w:val="003637A0"/>
    <w:rsid w:val="00365F5A"/>
    <w:rsid w:val="00366000"/>
    <w:rsid w:val="0036696C"/>
    <w:rsid w:val="00366A91"/>
    <w:rsid w:val="003702BF"/>
    <w:rsid w:val="003708BA"/>
    <w:rsid w:val="00370B55"/>
    <w:rsid w:val="003713A4"/>
    <w:rsid w:val="003713A8"/>
    <w:rsid w:val="003715DA"/>
    <w:rsid w:val="00371DAE"/>
    <w:rsid w:val="00372491"/>
    <w:rsid w:val="0037463A"/>
    <w:rsid w:val="0037608F"/>
    <w:rsid w:val="00376495"/>
    <w:rsid w:val="00377F68"/>
    <w:rsid w:val="00380D46"/>
    <w:rsid w:val="00381877"/>
    <w:rsid w:val="00382A11"/>
    <w:rsid w:val="00382EE1"/>
    <w:rsid w:val="0038365C"/>
    <w:rsid w:val="003848A2"/>
    <w:rsid w:val="00384DAA"/>
    <w:rsid w:val="00385858"/>
    <w:rsid w:val="003859D6"/>
    <w:rsid w:val="00386D08"/>
    <w:rsid w:val="003873F2"/>
    <w:rsid w:val="00387FCF"/>
    <w:rsid w:val="0039058E"/>
    <w:rsid w:val="00390B90"/>
    <w:rsid w:val="00390E2E"/>
    <w:rsid w:val="0039122F"/>
    <w:rsid w:val="00391D2F"/>
    <w:rsid w:val="00392706"/>
    <w:rsid w:val="00392B87"/>
    <w:rsid w:val="003932EC"/>
    <w:rsid w:val="00393532"/>
    <w:rsid w:val="0039468F"/>
    <w:rsid w:val="00395BF0"/>
    <w:rsid w:val="0039794B"/>
    <w:rsid w:val="00397E9C"/>
    <w:rsid w:val="003A0CBC"/>
    <w:rsid w:val="003A0F30"/>
    <w:rsid w:val="003A235E"/>
    <w:rsid w:val="003A4343"/>
    <w:rsid w:val="003A4F30"/>
    <w:rsid w:val="003A537E"/>
    <w:rsid w:val="003A608A"/>
    <w:rsid w:val="003A64AA"/>
    <w:rsid w:val="003A66DE"/>
    <w:rsid w:val="003B0A2E"/>
    <w:rsid w:val="003B10A4"/>
    <w:rsid w:val="003B2298"/>
    <w:rsid w:val="003B2993"/>
    <w:rsid w:val="003B2D2B"/>
    <w:rsid w:val="003B47F6"/>
    <w:rsid w:val="003B49CD"/>
    <w:rsid w:val="003B4F0D"/>
    <w:rsid w:val="003B5A29"/>
    <w:rsid w:val="003B63B2"/>
    <w:rsid w:val="003B67B2"/>
    <w:rsid w:val="003B6DB7"/>
    <w:rsid w:val="003B6E0F"/>
    <w:rsid w:val="003B72E0"/>
    <w:rsid w:val="003B73A5"/>
    <w:rsid w:val="003B7956"/>
    <w:rsid w:val="003B7BC9"/>
    <w:rsid w:val="003B7D45"/>
    <w:rsid w:val="003C1EB9"/>
    <w:rsid w:val="003C2A93"/>
    <w:rsid w:val="003C34A6"/>
    <w:rsid w:val="003C3715"/>
    <w:rsid w:val="003C3BFA"/>
    <w:rsid w:val="003C435B"/>
    <w:rsid w:val="003C51DC"/>
    <w:rsid w:val="003C595A"/>
    <w:rsid w:val="003C5D0B"/>
    <w:rsid w:val="003C6706"/>
    <w:rsid w:val="003C6C70"/>
    <w:rsid w:val="003C6D96"/>
    <w:rsid w:val="003C7B9D"/>
    <w:rsid w:val="003D1266"/>
    <w:rsid w:val="003D1765"/>
    <w:rsid w:val="003D1EEC"/>
    <w:rsid w:val="003D5845"/>
    <w:rsid w:val="003D63D6"/>
    <w:rsid w:val="003D7826"/>
    <w:rsid w:val="003D7BAB"/>
    <w:rsid w:val="003E075B"/>
    <w:rsid w:val="003E0840"/>
    <w:rsid w:val="003E14E4"/>
    <w:rsid w:val="003E15DB"/>
    <w:rsid w:val="003E22A8"/>
    <w:rsid w:val="003E245D"/>
    <w:rsid w:val="003E25E3"/>
    <w:rsid w:val="003E348E"/>
    <w:rsid w:val="003E3C59"/>
    <w:rsid w:val="003E3F66"/>
    <w:rsid w:val="003E4EBE"/>
    <w:rsid w:val="003E58C3"/>
    <w:rsid w:val="003E5C69"/>
    <w:rsid w:val="003E7DF1"/>
    <w:rsid w:val="003F0DCB"/>
    <w:rsid w:val="003F1441"/>
    <w:rsid w:val="003F1E16"/>
    <w:rsid w:val="003F2B51"/>
    <w:rsid w:val="003F40CF"/>
    <w:rsid w:val="003F45AE"/>
    <w:rsid w:val="003F4A1C"/>
    <w:rsid w:val="003F5F8B"/>
    <w:rsid w:val="003F69DD"/>
    <w:rsid w:val="003F6B77"/>
    <w:rsid w:val="003F6DA1"/>
    <w:rsid w:val="003F76D8"/>
    <w:rsid w:val="003F7DF0"/>
    <w:rsid w:val="00400209"/>
    <w:rsid w:val="00403066"/>
    <w:rsid w:val="004037C9"/>
    <w:rsid w:val="004038A1"/>
    <w:rsid w:val="00406966"/>
    <w:rsid w:val="004070A6"/>
    <w:rsid w:val="004111C4"/>
    <w:rsid w:val="004114BE"/>
    <w:rsid w:val="004124A9"/>
    <w:rsid w:val="004126B4"/>
    <w:rsid w:val="00412EBB"/>
    <w:rsid w:val="004131F4"/>
    <w:rsid w:val="0041452B"/>
    <w:rsid w:val="00414CEE"/>
    <w:rsid w:val="00415244"/>
    <w:rsid w:val="00416095"/>
    <w:rsid w:val="0041645E"/>
    <w:rsid w:val="00416641"/>
    <w:rsid w:val="004166E3"/>
    <w:rsid w:val="00417068"/>
    <w:rsid w:val="00417F68"/>
    <w:rsid w:val="00420A72"/>
    <w:rsid w:val="00420D05"/>
    <w:rsid w:val="00420DC2"/>
    <w:rsid w:val="004219E4"/>
    <w:rsid w:val="00422008"/>
    <w:rsid w:val="0042305D"/>
    <w:rsid w:val="0042317F"/>
    <w:rsid w:val="0042330A"/>
    <w:rsid w:val="0042386D"/>
    <w:rsid w:val="004246D1"/>
    <w:rsid w:val="00424CCA"/>
    <w:rsid w:val="00424E25"/>
    <w:rsid w:val="004267BF"/>
    <w:rsid w:val="00426DB7"/>
    <w:rsid w:val="0043141E"/>
    <w:rsid w:val="0043205A"/>
    <w:rsid w:val="00432174"/>
    <w:rsid w:val="00432C06"/>
    <w:rsid w:val="00432DF1"/>
    <w:rsid w:val="00432FF7"/>
    <w:rsid w:val="00434262"/>
    <w:rsid w:val="004355DE"/>
    <w:rsid w:val="0043619E"/>
    <w:rsid w:val="004362F8"/>
    <w:rsid w:val="00436B31"/>
    <w:rsid w:val="00436BA0"/>
    <w:rsid w:val="00436FED"/>
    <w:rsid w:val="00436FF6"/>
    <w:rsid w:val="00437267"/>
    <w:rsid w:val="00440697"/>
    <w:rsid w:val="00440C09"/>
    <w:rsid w:val="00440C1B"/>
    <w:rsid w:val="00441396"/>
    <w:rsid w:val="004420BF"/>
    <w:rsid w:val="004429BC"/>
    <w:rsid w:val="00442B37"/>
    <w:rsid w:val="0044357F"/>
    <w:rsid w:val="00443809"/>
    <w:rsid w:val="00443936"/>
    <w:rsid w:val="00443FAF"/>
    <w:rsid w:val="004442A0"/>
    <w:rsid w:val="004448B2"/>
    <w:rsid w:val="00445AF7"/>
    <w:rsid w:val="00447B13"/>
    <w:rsid w:val="00447B44"/>
    <w:rsid w:val="00450077"/>
    <w:rsid w:val="0045178A"/>
    <w:rsid w:val="004517BB"/>
    <w:rsid w:val="00451CA4"/>
    <w:rsid w:val="00452376"/>
    <w:rsid w:val="00452F81"/>
    <w:rsid w:val="004537C6"/>
    <w:rsid w:val="00453884"/>
    <w:rsid w:val="004546B6"/>
    <w:rsid w:val="004549B8"/>
    <w:rsid w:val="0045596F"/>
    <w:rsid w:val="00455FBA"/>
    <w:rsid w:val="0045694B"/>
    <w:rsid w:val="00457D2B"/>
    <w:rsid w:val="00460F07"/>
    <w:rsid w:val="00461DA2"/>
    <w:rsid w:val="00462724"/>
    <w:rsid w:val="00462BAC"/>
    <w:rsid w:val="00462D24"/>
    <w:rsid w:val="0046305E"/>
    <w:rsid w:val="0046356D"/>
    <w:rsid w:val="0046373D"/>
    <w:rsid w:val="0046583A"/>
    <w:rsid w:val="004659E0"/>
    <w:rsid w:val="00465FF0"/>
    <w:rsid w:val="00467089"/>
    <w:rsid w:val="004670B3"/>
    <w:rsid w:val="004671AA"/>
    <w:rsid w:val="004675E5"/>
    <w:rsid w:val="00470558"/>
    <w:rsid w:val="004747F6"/>
    <w:rsid w:val="00475692"/>
    <w:rsid w:val="004762BA"/>
    <w:rsid w:val="004779A1"/>
    <w:rsid w:val="00480204"/>
    <w:rsid w:val="00481CB6"/>
    <w:rsid w:val="00481D18"/>
    <w:rsid w:val="00483A99"/>
    <w:rsid w:val="00486CCA"/>
    <w:rsid w:val="004870D1"/>
    <w:rsid w:val="0049022C"/>
    <w:rsid w:val="004909A2"/>
    <w:rsid w:val="00490A46"/>
    <w:rsid w:val="00492093"/>
    <w:rsid w:val="00492279"/>
    <w:rsid w:val="00492F1A"/>
    <w:rsid w:val="00493121"/>
    <w:rsid w:val="004932A8"/>
    <w:rsid w:val="004946E0"/>
    <w:rsid w:val="00494C60"/>
    <w:rsid w:val="00496581"/>
    <w:rsid w:val="004A06D6"/>
    <w:rsid w:val="004A0E0E"/>
    <w:rsid w:val="004A10D1"/>
    <w:rsid w:val="004A18ED"/>
    <w:rsid w:val="004A2816"/>
    <w:rsid w:val="004A299D"/>
    <w:rsid w:val="004A2E00"/>
    <w:rsid w:val="004A2F01"/>
    <w:rsid w:val="004A2FCC"/>
    <w:rsid w:val="004A4405"/>
    <w:rsid w:val="004A48A3"/>
    <w:rsid w:val="004A4A58"/>
    <w:rsid w:val="004A5E70"/>
    <w:rsid w:val="004A68F0"/>
    <w:rsid w:val="004A762E"/>
    <w:rsid w:val="004B0AB2"/>
    <w:rsid w:val="004B2F00"/>
    <w:rsid w:val="004B3191"/>
    <w:rsid w:val="004B3784"/>
    <w:rsid w:val="004B435D"/>
    <w:rsid w:val="004B4926"/>
    <w:rsid w:val="004B536F"/>
    <w:rsid w:val="004B57DF"/>
    <w:rsid w:val="004C0CB6"/>
    <w:rsid w:val="004C1B67"/>
    <w:rsid w:val="004C1F04"/>
    <w:rsid w:val="004C295A"/>
    <w:rsid w:val="004C361C"/>
    <w:rsid w:val="004C3639"/>
    <w:rsid w:val="004C388B"/>
    <w:rsid w:val="004C6C1A"/>
    <w:rsid w:val="004C7EFA"/>
    <w:rsid w:val="004D169E"/>
    <w:rsid w:val="004D1D51"/>
    <w:rsid w:val="004D2E99"/>
    <w:rsid w:val="004D3185"/>
    <w:rsid w:val="004D3E3E"/>
    <w:rsid w:val="004D48E6"/>
    <w:rsid w:val="004D49EB"/>
    <w:rsid w:val="004D5B5F"/>
    <w:rsid w:val="004D5C6D"/>
    <w:rsid w:val="004D731C"/>
    <w:rsid w:val="004D74A6"/>
    <w:rsid w:val="004E0645"/>
    <w:rsid w:val="004E2765"/>
    <w:rsid w:val="004E2D19"/>
    <w:rsid w:val="004E3173"/>
    <w:rsid w:val="004E337E"/>
    <w:rsid w:val="004E3407"/>
    <w:rsid w:val="004E3AD9"/>
    <w:rsid w:val="004E3F92"/>
    <w:rsid w:val="004E4B5E"/>
    <w:rsid w:val="004E4D7D"/>
    <w:rsid w:val="004E5E44"/>
    <w:rsid w:val="004E63F3"/>
    <w:rsid w:val="004E6FC7"/>
    <w:rsid w:val="004E7B91"/>
    <w:rsid w:val="004F0688"/>
    <w:rsid w:val="004F180C"/>
    <w:rsid w:val="004F1BC2"/>
    <w:rsid w:val="004F1F5C"/>
    <w:rsid w:val="004F2DAB"/>
    <w:rsid w:val="004F4322"/>
    <w:rsid w:val="004F4833"/>
    <w:rsid w:val="004F6B30"/>
    <w:rsid w:val="004F6E77"/>
    <w:rsid w:val="004F7F3D"/>
    <w:rsid w:val="004F7F6A"/>
    <w:rsid w:val="00500010"/>
    <w:rsid w:val="00500032"/>
    <w:rsid w:val="0050059B"/>
    <w:rsid w:val="005010AA"/>
    <w:rsid w:val="005032FB"/>
    <w:rsid w:val="00503B73"/>
    <w:rsid w:val="00504A3A"/>
    <w:rsid w:val="005077CF"/>
    <w:rsid w:val="005078A5"/>
    <w:rsid w:val="00507F22"/>
    <w:rsid w:val="005117AE"/>
    <w:rsid w:val="005118DF"/>
    <w:rsid w:val="00512061"/>
    <w:rsid w:val="0051220B"/>
    <w:rsid w:val="005125BD"/>
    <w:rsid w:val="00512CEA"/>
    <w:rsid w:val="005138BC"/>
    <w:rsid w:val="00513907"/>
    <w:rsid w:val="00513D7C"/>
    <w:rsid w:val="005144F9"/>
    <w:rsid w:val="00515083"/>
    <w:rsid w:val="005155AA"/>
    <w:rsid w:val="005159E6"/>
    <w:rsid w:val="00515F66"/>
    <w:rsid w:val="00516623"/>
    <w:rsid w:val="005175BF"/>
    <w:rsid w:val="0051768D"/>
    <w:rsid w:val="005202DE"/>
    <w:rsid w:val="00521270"/>
    <w:rsid w:val="00521B82"/>
    <w:rsid w:val="00521F73"/>
    <w:rsid w:val="0052303A"/>
    <w:rsid w:val="00524A28"/>
    <w:rsid w:val="00525AEE"/>
    <w:rsid w:val="00525CEE"/>
    <w:rsid w:val="00525F0C"/>
    <w:rsid w:val="005275CB"/>
    <w:rsid w:val="00527F6D"/>
    <w:rsid w:val="00530684"/>
    <w:rsid w:val="00530A09"/>
    <w:rsid w:val="00532C20"/>
    <w:rsid w:val="005332E3"/>
    <w:rsid w:val="00533C7B"/>
    <w:rsid w:val="00535075"/>
    <w:rsid w:val="005350C5"/>
    <w:rsid w:val="00536182"/>
    <w:rsid w:val="0053761A"/>
    <w:rsid w:val="005402C1"/>
    <w:rsid w:val="0054164D"/>
    <w:rsid w:val="00541E7B"/>
    <w:rsid w:val="00543619"/>
    <w:rsid w:val="005455FC"/>
    <w:rsid w:val="00546184"/>
    <w:rsid w:val="005469E4"/>
    <w:rsid w:val="00546F88"/>
    <w:rsid w:val="00546FD4"/>
    <w:rsid w:val="00547CBB"/>
    <w:rsid w:val="00547FBA"/>
    <w:rsid w:val="00550119"/>
    <w:rsid w:val="005507B8"/>
    <w:rsid w:val="005507DD"/>
    <w:rsid w:val="0055283F"/>
    <w:rsid w:val="00553643"/>
    <w:rsid w:val="00553BF6"/>
    <w:rsid w:val="0055417F"/>
    <w:rsid w:val="00555237"/>
    <w:rsid w:val="00555360"/>
    <w:rsid w:val="00555830"/>
    <w:rsid w:val="005558EC"/>
    <w:rsid w:val="0055594D"/>
    <w:rsid w:val="00556F8C"/>
    <w:rsid w:val="005602E0"/>
    <w:rsid w:val="00560604"/>
    <w:rsid w:val="00561DF5"/>
    <w:rsid w:val="00564E3A"/>
    <w:rsid w:val="00565693"/>
    <w:rsid w:val="0056587B"/>
    <w:rsid w:val="005661C8"/>
    <w:rsid w:val="005664D8"/>
    <w:rsid w:val="00566DD9"/>
    <w:rsid w:val="0057070D"/>
    <w:rsid w:val="00572487"/>
    <w:rsid w:val="00572A3A"/>
    <w:rsid w:val="005736EC"/>
    <w:rsid w:val="00573F16"/>
    <w:rsid w:val="00574491"/>
    <w:rsid w:val="0057571C"/>
    <w:rsid w:val="00575959"/>
    <w:rsid w:val="00575AFC"/>
    <w:rsid w:val="0057698A"/>
    <w:rsid w:val="00577254"/>
    <w:rsid w:val="005813F3"/>
    <w:rsid w:val="00581838"/>
    <w:rsid w:val="00581840"/>
    <w:rsid w:val="00581C55"/>
    <w:rsid w:val="0058233D"/>
    <w:rsid w:val="00582598"/>
    <w:rsid w:val="00583139"/>
    <w:rsid w:val="00583D22"/>
    <w:rsid w:val="00583DA5"/>
    <w:rsid w:val="00583E39"/>
    <w:rsid w:val="005846F3"/>
    <w:rsid w:val="00584A23"/>
    <w:rsid w:val="00585DCB"/>
    <w:rsid w:val="00586313"/>
    <w:rsid w:val="00586D9B"/>
    <w:rsid w:val="0058754F"/>
    <w:rsid w:val="00590BF0"/>
    <w:rsid w:val="00591C4D"/>
    <w:rsid w:val="00592242"/>
    <w:rsid w:val="00592F17"/>
    <w:rsid w:val="005932AC"/>
    <w:rsid w:val="00593448"/>
    <w:rsid w:val="0059344C"/>
    <w:rsid w:val="00594120"/>
    <w:rsid w:val="005943CD"/>
    <w:rsid w:val="00594CBB"/>
    <w:rsid w:val="00594D5F"/>
    <w:rsid w:val="005950AA"/>
    <w:rsid w:val="00595860"/>
    <w:rsid w:val="00596ACA"/>
    <w:rsid w:val="00597946"/>
    <w:rsid w:val="00597B12"/>
    <w:rsid w:val="005A1414"/>
    <w:rsid w:val="005A28EF"/>
    <w:rsid w:val="005A2B81"/>
    <w:rsid w:val="005A3500"/>
    <w:rsid w:val="005A368D"/>
    <w:rsid w:val="005A3C2F"/>
    <w:rsid w:val="005A569E"/>
    <w:rsid w:val="005A6488"/>
    <w:rsid w:val="005A7FF7"/>
    <w:rsid w:val="005B1198"/>
    <w:rsid w:val="005B130F"/>
    <w:rsid w:val="005B20B4"/>
    <w:rsid w:val="005B2372"/>
    <w:rsid w:val="005B37B9"/>
    <w:rsid w:val="005B5DF6"/>
    <w:rsid w:val="005B6102"/>
    <w:rsid w:val="005B622F"/>
    <w:rsid w:val="005B63D1"/>
    <w:rsid w:val="005B648A"/>
    <w:rsid w:val="005B6832"/>
    <w:rsid w:val="005B6DE1"/>
    <w:rsid w:val="005B7631"/>
    <w:rsid w:val="005C0803"/>
    <w:rsid w:val="005C1EDA"/>
    <w:rsid w:val="005C31C7"/>
    <w:rsid w:val="005C3459"/>
    <w:rsid w:val="005C3E93"/>
    <w:rsid w:val="005C4022"/>
    <w:rsid w:val="005C4838"/>
    <w:rsid w:val="005C5FB8"/>
    <w:rsid w:val="005C618A"/>
    <w:rsid w:val="005C697F"/>
    <w:rsid w:val="005C6BB0"/>
    <w:rsid w:val="005C6C29"/>
    <w:rsid w:val="005C7733"/>
    <w:rsid w:val="005C7EA4"/>
    <w:rsid w:val="005D021C"/>
    <w:rsid w:val="005D055C"/>
    <w:rsid w:val="005D0975"/>
    <w:rsid w:val="005D0E29"/>
    <w:rsid w:val="005D32E9"/>
    <w:rsid w:val="005D3D63"/>
    <w:rsid w:val="005D4DE5"/>
    <w:rsid w:val="005D5407"/>
    <w:rsid w:val="005D6B74"/>
    <w:rsid w:val="005D7E33"/>
    <w:rsid w:val="005E0298"/>
    <w:rsid w:val="005E0F21"/>
    <w:rsid w:val="005E1A5E"/>
    <w:rsid w:val="005E1BBD"/>
    <w:rsid w:val="005E2031"/>
    <w:rsid w:val="005E346D"/>
    <w:rsid w:val="005E4246"/>
    <w:rsid w:val="005E4CF5"/>
    <w:rsid w:val="005E51DF"/>
    <w:rsid w:val="005E599F"/>
    <w:rsid w:val="005E63BF"/>
    <w:rsid w:val="005E6E2D"/>
    <w:rsid w:val="005E7454"/>
    <w:rsid w:val="005E759D"/>
    <w:rsid w:val="005E7C48"/>
    <w:rsid w:val="005F10D4"/>
    <w:rsid w:val="005F1CA2"/>
    <w:rsid w:val="005F25BE"/>
    <w:rsid w:val="005F2CB6"/>
    <w:rsid w:val="005F2D3A"/>
    <w:rsid w:val="005F357C"/>
    <w:rsid w:val="005F3936"/>
    <w:rsid w:val="005F3C3C"/>
    <w:rsid w:val="005F3C7C"/>
    <w:rsid w:val="005F3C9C"/>
    <w:rsid w:val="005F49C3"/>
    <w:rsid w:val="005F49C5"/>
    <w:rsid w:val="005F4D9A"/>
    <w:rsid w:val="005F537D"/>
    <w:rsid w:val="005F7221"/>
    <w:rsid w:val="005F7480"/>
    <w:rsid w:val="005F7601"/>
    <w:rsid w:val="005F76EE"/>
    <w:rsid w:val="00602284"/>
    <w:rsid w:val="006027C6"/>
    <w:rsid w:val="00603256"/>
    <w:rsid w:val="006039BB"/>
    <w:rsid w:val="00604032"/>
    <w:rsid w:val="006048F8"/>
    <w:rsid w:val="00605145"/>
    <w:rsid w:val="006066B5"/>
    <w:rsid w:val="00606A9D"/>
    <w:rsid w:val="00607AFD"/>
    <w:rsid w:val="00607D1D"/>
    <w:rsid w:val="00610692"/>
    <w:rsid w:val="00610D42"/>
    <w:rsid w:val="006114C4"/>
    <w:rsid w:val="0061190E"/>
    <w:rsid w:val="00611FFD"/>
    <w:rsid w:val="00612424"/>
    <w:rsid w:val="00613667"/>
    <w:rsid w:val="00613F43"/>
    <w:rsid w:val="0061499E"/>
    <w:rsid w:val="00615E0C"/>
    <w:rsid w:val="00615E96"/>
    <w:rsid w:val="0061659A"/>
    <w:rsid w:val="0061663B"/>
    <w:rsid w:val="00616F2F"/>
    <w:rsid w:val="006204AE"/>
    <w:rsid w:val="0062145F"/>
    <w:rsid w:val="00621EA4"/>
    <w:rsid w:val="0062261F"/>
    <w:rsid w:val="00622BD0"/>
    <w:rsid w:val="006235D0"/>
    <w:rsid w:val="00623AC5"/>
    <w:rsid w:val="00624E72"/>
    <w:rsid w:val="0062550F"/>
    <w:rsid w:val="00625873"/>
    <w:rsid w:val="00625FFD"/>
    <w:rsid w:val="00626D7F"/>
    <w:rsid w:val="00631583"/>
    <w:rsid w:val="00631C6F"/>
    <w:rsid w:val="00632FB5"/>
    <w:rsid w:val="00633184"/>
    <w:rsid w:val="00633372"/>
    <w:rsid w:val="006339C9"/>
    <w:rsid w:val="006341F3"/>
    <w:rsid w:val="006341FC"/>
    <w:rsid w:val="00634B46"/>
    <w:rsid w:val="00634F17"/>
    <w:rsid w:val="00635146"/>
    <w:rsid w:val="00635781"/>
    <w:rsid w:val="00635D26"/>
    <w:rsid w:val="006363C5"/>
    <w:rsid w:val="00636C54"/>
    <w:rsid w:val="00636EDD"/>
    <w:rsid w:val="00636F55"/>
    <w:rsid w:val="00637682"/>
    <w:rsid w:val="00640571"/>
    <w:rsid w:val="00640C6B"/>
    <w:rsid w:val="00641A3B"/>
    <w:rsid w:val="0064220A"/>
    <w:rsid w:val="0064253C"/>
    <w:rsid w:val="006431E3"/>
    <w:rsid w:val="00644074"/>
    <w:rsid w:val="00644879"/>
    <w:rsid w:val="00646DF9"/>
    <w:rsid w:val="00646F41"/>
    <w:rsid w:val="006474CB"/>
    <w:rsid w:val="00647C79"/>
    <w:rsid w:val="00647F70"/>
    <w:rsid w:val="00650643"/>
    <w:rsid w:val="00650C48"/>
    <w:rsid w:val="00651231"/>
    <w:rsid w:val="006518C1"/>
    <w:rsid w:val="006522B4"/>
    <w:rsid w:val="00653B32"/>
    <w:rsid w:val="00655721"/>
    <w:rsid w:val="00656833"/>
    <w:rsid w:val="00657CEF"/>
    <w:rsid w:val="006611E1"/>
    <w:rsid w:val="00661A14"/>
    <w:rsid w:val="00662111"/>
    <w:rsid w:val="006625C7"/>
    <w:rsid w:val="00662BDB"/>
    <w:rsid w:val="00663157"/>
    <w:rsid w:val="00664BCC"/>
    <w:rsid w:val="0066630F"/>
    <w:rsid w:val="00667B3E"/>
    <w:rsid w:val="00670854"/>
    <w:rsid w:val="00670E64"/>
    <w:rsid w:val="006723A3"/>
    <w:rsid w:val="006724DA"/>
    <w:rsid w:val="00673385"/>
    <w:rsid w:val="00673653"/>
    <w:rsid w:val="006739F5"/>
    <w:rsid w:val="00673D3D"/>
    <w:rsid w:val="00673FFB"/>
    <w:rsid w:val="006749E6"/>
    <w:rsid w:val="00675F7F"/>
    <w:rsid w:val="00676E48"/>
    <w:rsid w:val="0067704A"/>
    <w:rsid w:val="0067796D"/>
    <w:rsid w:val="00677CF2"/>
    <w:rsid w:val="00681C49"/>
    <w:rsid w:val="00681CFA"/>
    <w:rsid w:val="00681E45"/>
    <w:rsid w:val="00682A05"/>
    <w:rsid w:val="00684B91"/>
    <w:rsid w:val="0068614F"/>
    <w:rsid w:val="00686815"/>
    <w:rsid w:val="006874B5"/>
    <w:rsid w:val="0069190B"/>
    <w:rsid w:val="006919FA"/>
    <w:rsid w:val="006921A6"/>
    <w:rsid w:val="0069283A"/>
    <w:rsid w:val="00694AD2"/>
    <w:rsid w:val="006955B0"/>
    <w:rsid w:val="00696E23"/>
    <w:rsid w:val="006A00D1"/>
    <w:rsid w:val="006A1409"/>
    <w:rsid w:val="006A15EB"/>
    <w:rsid w:val="006A2453"/>
    <w:rsid w:val="006A26C6"/>
    <w:rsid w:val="006A2EFE"/>
    <w:rsid w:val="006A305D"/>
    <w:rsid w:val="006A3DCF"/>
    <w:rsid w:val="006A3FE9"/>
    <w:rsid w:val="006A4CBD"/>
    <w:rsid w:val="006A5FB3"/>
    <w:rsid w:val="006A6411"/>
    <w:rsid w:val="006A664C"/>
    <w:rsid w:val="006A6E29"/>
    <w:rsid w:val="006B0D14"/>
    <w:rsid w:val="006B3381"/>
    <w:rsid w:val="006B3684"/>
    <w:rsid w:val="006B3E00"/>
    <w:rsid w:val="006B4ABD"/>
    <w:rsid w:val="006B4B55"/>
    <w:rsid w:val="006B5686"/>
    <w:rsid w:val="006B69CD"/>
    <w:rsid w:val="006B6AB8"/>
    <w:rsid w:val="006B758C"/>
    <w:rsid w:val="006C07B0"/>
    <w:rsid w:val="006C0EAC"/>
    <w:rsid w:val="006C3226"/>
    <w:rsid w:val="006C36EA"/>
    <w:rsid w:val="006C371F"/>
    <w:rsid w:val="006C376E"/>
    <w:rsid w:val="006C3AA3"/>
    <w:rsid w:val="006C3B76"/>
    <w:rsid w:val="006C51DC"/>
    <w:rsid w:val="006C5295"/>
    <w:rsid w:val="006C5809"/>
    <w:rsid w:val="006C5A95"/>
    <w:rsid w:val="006C5D00"/>
    <w:rsid w:val="006C6995"/>
    <w:rsid w:val="006C78E2"/>
    <w:rsid w:val="006C7C4E"/>
    <w:rsid w:val="006D0141"/>
    <w:rsid w:val="006D0329"/>
    <w:rsid w:val="006D0E68"/>
    <w:rsid w:val="006D3F9D"/>
    <w:rsid w:val="006D66D0"/>
    <w:rsid w:val="006D6FA5"/>
    <w:rsid w:val="006D7182"/>
    <w:rsid w:val="006D7183"/>
    <w:rsid w:val="006D74C7"/>
    <w:rsid w:val="006D7F6D"/>
    <w:rsid w:val="006E022C"/>
    <w:rsid w:val="006E0691"/>
    <w:rsid w:val="006E0D54"/>
    <w:rsid w:val="006E0EED"/>
    <w:rsid w:val="006E1004"/>
    <w:rsid w:val="006E1356"/>
    <w:rsid w:val="006E1869"/>
    <w:rsid w:val="006E194C"/>
    <w:rsid w:val="006E1EAC"/>
    <w:rsid w:val="006E2F8A"/>
    <w:rsid w:val="006E3C34"/>
    <w:rsid w:val="006E3D64"/>
    <w:rsid w:val="006E44DF"/>
    <w:rsid w:val="006E4868"/>
    <w:rsid w:val="006E4908"/>
    <w:rsid w:val="006E62CB"/>
    <w:rsid w:val="006E634B"/>
    <w:rsid w:val="006E6614"/>
    <w:rsid w:val="006E709C"/>
    <w:rsid w:val="006E730A"/>
    <w:rsid w:val="006E74FC"/>
    <w:rsid w:val="006F025F"/>
    <w:rsid w:val="006F0761"/>
    <w:rsid w:val="006F1D29"/>
    <w:rsid w:val="006F2429"/>
    <w:rsid w:val="006F2668"/>
    <w:rsid w:val="006F2C3D"/>
    <w:rsid w:val="006F2E05"/>
    <w:rsid w:val="006F3176"/>
    <w:rsid w:val="006F48D3"/>
    <w:rsid w:val="006F564B"/>
    <w:rsid w:val="006F5FA7"/>
    <w:rsid w:val="006F6788"/>
    <w:rsid w:val="006F776F"/>
    <w:rsid w:val="006F793D"/>
    <w:rsid w:val="006F7C01"/>
    <w:rsid w:val="007024E5"/>
    <w:rsid w:val="007029F0"/>
    <w:rsid w:val="00702DD2"/>
    <w:rsid w:val="007033E8"/>
    <w:rsid w:val="007034AB"/>
    <w:rsid w:val="007038AB"/>
    <w:rsid w:val="00703B76"/>
    <w:rsid w:val="00703C7D"/>
    <w:rsid w:val="00705505"/>
    <w:rsid w:val="00705604"/>
    <w:rsid w:val="00705719"/>
    <w:rsid w:val="007063EB"/>
    <w:rsid w:val="00706517"/>
    <w:rsid w:val="00707AE6"/>
    <w:rsid w:val="007107FE"/>
    <w:rsid w:val="00710944"/>
    <w:rsid w:val="00711043"/>
    <w:rsid w:val="00712C4A"/>
    <w:rsid w:val="00714684"/>
    <w:rsid w:val="00714CA9"/>
    <w:rsid w:val="00715B78"/>
    <w:rsid w:val="00716799"/>
    <w:rsid w:val="00716B95"/>
    <w:rsid w:val="00721D14"/>
    <w:rsid w:val="00722611"/>
    <w:rsid w:val="00723B2A"/>
    <w:rsid w:val="0072623B"/>
    <w:rsid w:val="00726831"/>
    <w:rsid w:val="00730043"/>
    <w:rsid w:val="00730CB2"/>
    <w:rsid w:val="007311D2"/>
    <w:rsid w:val="00731301"/>
    <w:rsid w:val="0073170C"/>
    <w:rsid w:val="007319FC"/>
    <w:rsid w:val="00731EB3"/>
    <w:rsid w:val="0073254E"/>
    <w:rsid w:val="0073358B"/>
    <w:rsid w:val="00733714"/>
    <w:rsid w:val="00733C46"/>
    <w:rsid w:val="00734610"/>
    <w:rsid w:val="0073478F"/>
    <w:rsid w:val="0074021E"/>
    <w:rsid w:val="007405D6"/>
    <w:rsid w:val="00742520"/>
    <w:rsid w:val="00742B22"/>
    <w:rsid w:val="007433AD"/>
    <w:rsid w:val="00743E06"/>
    <w:rsid w:val="00744E96"/>
    <w:rsid w:val="00745449"/>
    <w:rsid w:val="00745C4C"/>
    <w:rsid w:val="00747506"/>
    <w:rsid w:val="007512F7"/>
    <w:rsid w:val="007519B1"/>
    <w:rsid w:val="00751C78"/>
    <w:rsid w:val="0075210F"/>
    <w:rsid w:val="007522F4"/>
    <w:rsid w:val="00753641"/>
    <w:rsid w:val="00753805"/>
    <w:rsid w:val="00753FED"/>
    <w:rsid w:val="00754D93"/>
    <w:rsid w:val="0075621C"/>
    <w:rsid w:val="0075763C"/>
    <w:rsid w:val="00757872"/>
    <w:rsid w:val="00757D56"/>
    <w:rsid w:val="007609BF"/>
    <w:rsid w:val="00760FB8"/>
    <w:rsid w:val="00761AA5"/>
    <w:rsid w:val="00762C58"/>
    <w:rsid w:val="00763E3C"/>
    <w:rsid w:val="00764619"/>
    <w:rsid w:val="00764C7F"/>
    <w:rsid w:val="00765170"/>
    <w:rsid w:val="00765290"/>
    <w:rsid w:val="0076563C"/>
    <w:rsid w:val="00765FB1"/>
    <w:rsid w:val="00766D0A"/>
    <w:rsid w:val="007678EF"/>
    <w:rsid w:val="007679E0"/>
    <w:rsid w:val="00767A46"/>
    <w:rsid w:val="00770998"/>
    <w:rsid w:val="0077178C"/>
    <w:rsid w:val="007726AB"/>
    <w:rsid w:val="00772F05"/>
    <w:rsid w:val="007733E3"/>
    <w:rsid w:val="0077345C"/>
    <w:rsid w:val="007739A3"/>
    <w:rsid w:val="007740F0"/>
    <w:rsid w:val="00774A1A"/>
    <w:rsid w:val="00774F3A"/>
    <w:rsid w:val="00775274"/>
    <w:rsid w:val="007767A0"/>
    <w:rsid w:val="00777A88"/>
    <w:rsid w:val="0078095C"/>
    <w:rsid w:val="00780AFD"/>
    <w:rsid w:val="00780DCA"/>
    <w:rsid w:val="00781757"/>
    <w:rsid w:val="007827F5"/>
    <w:rsid w:val="00782A2E"/>
    <w:rsid w:val="00782A7B"/>
    <w:rsid w:val="00782C5C"/>
    <w:rsid w:val="007830E8"/>
    <w:rsid w:val="00783BF7"/>
    <w:rsid w:val="00783C39"/>
    <w:rsid w:val="00783F8B"/>
    <w:rsid w:val="007843F9"/>
    <w:rsid w:val="00785403"/>
    <w:rsid w:val="0078642B"/>
    <w:rsid w:val="00787FA9"/>
    <w:rsid w:val="007905CF"/>
    <w:rsid w:val="00790D26"/>
    <w:rsid w:val="00791028"/>
    <w:rsid w:val="0079128A"/>
    <w:rsid w:val="00791A8A"/>
    <w:rsid w:val="00791DBC"/>
    <w:rsid w:val="007922A8"/>
    <w:rsid w:val="00792A92"/>
    <w:rsid w:val="00792DCD"/>
    <w:rsid w:val="00794CB2"/>
    <w:rsid w:val="00796892"/>
    <w:rsid w:val="00796E63"/>
    <w:rsid w:val="00796ED2"/>
    <w:rsid w:val="00797605"/>
    <w:rsid w:val="007A041D"/>
    <w:rsid w:val="007A0A52"/>
    <w:rsid w:val="007A2B09"/>
    <w:rsid w:val="007A5322"/>
    <w:rsid w:val="007A54B5"/>
    <w:rsid w:val="007A5907"/>
    <w:rsid w:val="007A59D0"/>
    <w:rsid w:val="007A632A"/>
    <w:rsid w:val="007A6890"/>
    <w:rsid w:val="007A6AF8"/>
    <w:rsid w:val="007A6B7C"/>
    <w:rsid w:val="007A6EF7"/>
    <w:rsid w:val="007B0F03"/>
    <w:rsid w:val="007B1262"/>
    <w:rsid w:val="007B19C0"/>
    <w:rsid w:val="007B201D"/>
    <w:rsid w:val="007B2167"/>
    <w:rsid w:val="007B217E"/>
    <w:rsid w:val="007B2620"/>
    <w:rsid w:val="007B2997"/>
    <w:rsid w:val="007B2D36"/>
    <w:rsid w:val="007B360D"/>
    <w:rsid w:val="007B4002"/>
    <w:rsid w:val="007B4A3C"/>
    <w:rsid w:val="007B57E6"/>
    <w:rsid w:val="007B679A"/>
    <w:rsid w:val="007B67A8"/>
    <w:rsid w:val="007B6F2A"/>
    <w:rsid w:val="007B7154"/>
    <w:rsid w:val="007B7CA5"/>
    <w:rsid w:val="007C01B3"/>
    <w:rsid w:val="007C028F"/>
    <w:rsid w:val="007C049D"/>
    <w:rsid w:val="007C0720"/>
    <w:rsid w:val="007C0CE5"/>
    <w:rsid w:val="007C0F26"/>
    <w:rsid w:val="007C18FB"/>
    <w:rsid w:val="007C246D"/>
    <w:rsid w:val="007C24F3"/>
    <w:rsid w:val="007C3956"/>
    <w:rsid w:val="007C4ED6"/>
    <w:rsid w:val="007C5F65"/>
    <w:rsid w:val="007C62CC"/>
    <w:rsid w:val="007C6AD4"/>
    <w:rsid w:val="007C6DC2"/>
    <w:rsid w:val="007D1BB2"/>
    <w:rsid w:val="007D2309"/>
    <w:rsid w:val="007D2351"/>
    <w:rsid w:val="007D398B"/>
    <w:rsid w:val="007D3D57"/>
    <w:rsid w:val="007D4169"/>
    <w:rsid w:val="007D43B9"/>
    <w:rsid w:val="007D43EA"/>
    <w:rsid w:val="007D45D4"/>
    <w:rsid w:val="007D4665"/>
    <w:rsid w:val="007D4F3E"/>
    <w:rsid w:val="007D5188"/>
    <w:rsid w:val="007D5541"/>
    <w:rsid w:val="007D6D0E"/>
    <w:rsid w:val="007D73AE"/>
    <w:rsid w:val="007D7775"/>
    <w:rsid w:val="007D7931"/>
    <w:rsid w:val="007E0807"/>
    <w:rsid w:val="007E0C50"/>
    <w:rsid w:val="007E1CDE"/>
    <w:rsid w:val="007E3452"/>
    <w:rsid w:val="007E4020"/>
    <w:rsid w:val="007E4326"/>
    <w:rsid w:val="007E44D6"/>
    <w:rsid w:val="007E57EF"/>
    <w:rsid w:val="007E603D"/>
    <w:rsid w:val="007F04FB"/>
    <w:rsid w:val="007F0ABC"/>
    <w:rsid w:val="007F12C9"/>
    <w:rsid w:val="007F14B0"/>
    <w:rsid w:val="007F36DE"/>
    <w:rsid w:val="007F450A"/>
    <w:rsid w:val="007F5398"/>
    <w:rsid w:val="007F56B1"/>
    <w:rsid w:val="007F595B"/>
    <w:rsid w:val="007F5B1A"/>
    <w:rsid w:val="007F7670"/>
    <w:rsid w:val="007F795E"/>
    <w:rsid w:val="007F7D83"/>
    <w:rsid w:val="007F7ED2"/>
    <w:rsid w:val="007F7F8A"/>
    <w:rsid w:val="008014F9"/>
    <w:rsid w:val="008024ED"/>
    <w:rsid w:val="008037E2"/>
    <w:rsid w:val="008039D9"/>
    <w:rsid w:val="008040DE"/>
    <w:rsid w:val="008051D1"/>
    <w:rsid w:val="00805F78"/>
    <w:rsid w:val="00807056"/>
    <w:rsid w:val="00807308"/>
    <w:rsid w:val="00807851"/>
    <w:rsid w:val="00807BD0"/>
    <w:rsid w:val="00807CBA"/>
    <w:rsid w:val="00812112"/>
    <w:rsid w:val="008131B7"/>
    <w:rsid w:val="00813E59"/>
    <w:rsid w:val="00813E69"/>
    <w:rsid w:val="00813F01"/>
    <w:rsid w:val="00816F77"/>
    <w:rsid w:val="00820268"/>
    <w:rsid w:val="00820A6C"/>
    <w:rsid w:val="0082123C"/>
    <w:rsid w:val="00821A32"/>
    <w:rsid w:val="008220A6"/>
    <w:rsid w:val="00822102"/>
    <w:rsid w:val="008234D4"/>
    <w:rsid w:val="00823DD1"/>
    <w:rsid w:val="00825865"/>
    <w:rsid w:val="00825C22"/>
    <w:rsid w:val="00826698"/>
    <w:rsid w:val="008275B3"/>
    <w:rsid w:val="00827A4D"/>
    <w:rsid w:val="00827EDA"/>
    <w:rsid w:val="008303E2"/>
    <w:rsid w:val="00830C3E"/>
    <w:rsid w:val="00831B10"/>
    <w:rsid w:val="00832454"/>
    <w:rsid w:val="0083316B"/>
    <w:rsid w:val="00833905"/>
    <w:rsid w:val="00833ABD"/>
    <w:rsid w:val="00834468"/>
    <w:rsid w:val="00834543"/>
    <w:rsid w:val="00834F93"/>
    <w:rsid w:val="00835261"/>
    <w:rsid w:val="00835CE3"/>
    <w:rsid w:val="0084097E"/>
    <w:rsid w:val="00841E2A"/>
    <w:rsid w:val="0084234E"/>
    <w:rsid w:val="008425FE"/>
    <w:rsid w:val="0084349B"/>
    <w:rsid w:val="0084354C"/>
    <w:rsid w:val="008438C7"/>
    <w:rsid w:val="008439A3"/>
    <w:rsid w:val="00845799"/>
    <w:rsid w:val="00846579"/>
    <w:rsid w:val="00846D5D"/>
    <w:rsid w:val="0085064C"/>
    <w:rsid w:val="008506CE"/>
    <w:rsid w:val="00850D45"/>
    <w:rsid w:val="00850FD2"/>
    <w:rsid w:val="0085156F"/>
    <w:rsid w:val="0085284E"/>
    <w:rsid w:val="00853ADE"/>
    <w:rsid w:val="00853C29"/>
    <w:rsid w:val="008550FE"/>
    <w:rsid w:val="008561C1"/>
    <w:rsid w:val="0085642C"/>
    <w:rsid w:val="00856C13"/>
    <w:rsid w:val="00857420"/>
    <w:rsid w:val="00857462"/>
    <w:rsid w:val="0085796B"/>
    <w:rsid w:val="00861269"/>
    <w:rsid w:val="0086164F"/>
    <w:rsid w:val="00861DDB"/>
    <w:rsid w:val="00862050"/>
    <w:rsid w:val="00862B40"/>
    <w:rsid w:val="00862B99"/>
    <w:rsid w:val="00863492"/>
    <w:rsid w:val="00864139"/>
    <w:rsid w:val="008644A3"/>
    <w:rsid w:val="008644D4"/>
    <w:rsid w:val="00864618"/>
    <w:rsid w:val="00865253"/>
    <w:rsid w:val="008653A8"/>
    <w:rsid w:val="00865D6E"/>
    <w:rsid w:val="0086628A"/>
    <w:rsid w:val="00866426"/>
    <w:rsid w:val="0086779D"/>
    <w:rsid w:val="008704F1"/>
    <w:rsid w:val="00870835"/>
    <w:rsid w:val="00873379"/>
    <w:rsid w:val="00873749"/>
    <w:rsid w:val="00874227"/>
    <w:rsid w:val="00874902"/>
    <w:rsid w:val="00874C1D"/>
    <w:rsid w:val="008768BF"/>
    <w:rsid w:val="00876CFC"/>
    <w:rsid w:val="008770B1"/>
    <w:rsid w:val="00877D1E"/>
    <w:rsid w:val="008806A3"/>
    <w:rsid w:val="00881B48"/>
    <w:rsid w:val="008834A4"/>
    <w:rsid w:val="008839BF"/>
    <w:rsid w:val="00883DE0"/>
    <w:rsid w:val="0088450A"/>
    <w:rsid w:val="00884F23"/>
    <w:rsid w:val="0088501B"/>
    <w:rsid w:val="008865B7"/>
    <w:rsid w:val="00886E7B"/>
    <w:rsid w:val="008902A2"/>
    <w:rsid w:val="00890EA6"/>
    <w:rsid w:val="00890F5A"/>
    <w:rsid w:val="00891667"/>
    <w:rsid w:val="00891FD3"/>
    <w:rsid w:val="00892C00"/>
    <w:rsid w:val="0089319B"/>
    <w:rsid w:val="008932EC"/>
    <w:rsid w:val="0089339B"/>
    <w:rsid w:val="00893BD1"/>
    <w:rsid w:val="0089414A"/>
    <w:rsid w:val="00895A5F"/>
    <w:rsid w:val="00896D74"/>
    <w:rsid w:val="0089724A"/>
    <w:rsid w:val="008973C9"/>
    <w:rsid w:val="008A0287"/>
    <w:rsid w:val="008A0288"/>
    <w:rsid w:val="008A0E8F"/>
    <w:rsid w:val="008A0F05"/>
    <w:rsid w:val="008A149F"/>
    <w:rsid w:val="008A1B17"/>
    <w:rsid w:val="008A1E54"/>
    <w:rsid w:val="008A2590"/>
    <w:rsid w:val="008A3D91"/>
    <w:rsid w:val="008A401C"/>
    <w:rsid w:val="008A501C"/>
    <w:rsid w:val="008A6756"/>
    <w:rsid w:val="008A6AA9"/>
    <w:rsid w:val="008B0356"/>
    <w:rsid w:val="008B0548"/>
    <w:rsid w:val="008B1111"/>
    <w:rsid w:val="008B13AB"/>
    <w:rsid w:val="008B1EA0"/>
    <w:rsid w:val="008B2014"/>
    <w:rsid w:val="008B2D57"/>
    <w:rsid w:val="008B2F30"/>
    <w:rsid w:val="008B32EE"/>
    <w:rsid w:val="008B3D2B"/>
    <w:rsid w:val="008B5D51"/>
    <w:rsid w:val="008B6D3B"/>
    <w:rsid w:val="008B7623"/>
    <w:rsid w:val="008C264E"/>
    <w:rsid w:val="008C35C4"/>
    <w:rsid w:val="008C3A99"/>
    <w:rsid w:val="008C3F6F"/>
    <w:rsid w:val="008C5D2E"/>
    <w:rsid w:val="008C61A9"/>
    <w:rsid w:val="008C788E"/>
    <w:rsid w:val="008D09D3"/>
    <w:rsid w:val="008D1779"/>
    <w:rsid w:val="008D27D5"/>
    <w:rsid w:val="008D3DA6"/>
    <w:rsid w:val="008D477C"/>
    <w:rsid w:val="008D4C72"/>
    <w:rsid w:val="008D59C0"/>
    <w:rsid w:val="008D5B9B"/>
    <w:rsid w:val="008D7E17"/>
    <w:rsid w:val="008E07F6"/>
    <w:rsid w:val="008E0A4A"/>
    <w:rsid w:val="008E5220"/>
    <w:rsid w:val="008E5A41"/>
    <w:rsid w:val="008E5BF3"/>
    <w:rsid w:val="008E5FCC"/>
    <w:rsid w:val="008E721E"/>
    <w:rsid w:val="008E7AAA"/>
    <w:rsid w:val="008F007D"/>
    <w:rsid w:val="008F0753"/>
    <w:rsid w:val="008F0801"/>
    <w:rsid w:val="008F0909"/>
    <w:rsid w:val="008F0FC6"/>
    <w:rsid w:val="008F1827"/>
    <w:rsid w:val="008F22DE"/>
    <w:rsid w:val="008F5181"/>
    <w:rsid w:val="008F6277"/>
    <w:rsid w:val="008F66CC"/>
    <w:rsid w:val="008F70EA"/>
    <w:rsid w:val="008F7466"/>
    <w:rsid w:val="008F748C"/>
    <w:rsid w:val="008F7C1E"/>
    <w:rsid w:val="008F7D3C"/>
    <w:rsid w:val="009002E3"/>
    <w:rsid w:val="00900420"/>
    <w:rsid w:val="009007B3"/>
    <w:rsid w:val="00900F2F"/>
    <w:rsid w:val="00901593"/>
    <w:rsid w:val="009017B7"/>
    <w:rsid w:val="00901D5E"/>
    <w:rsid w:val="009028C2"/>
    <w:rsid w:val="009029A4"/>
    <w:rsid w:val="00904212"/>
    <w:rsid w:val="00904A74"/>
    <w:rsid w:val="00904D07"/>
    <w:rsid w:val="00905611"/>
    <w:rsid w:val="00906571"/>
    <w:rsid w:val="00906991"/>
    <w:rsid w:val="00906E8F"/>
    <w:rsid w:val="00910976"/>
    <w:rsid w:val="00910980"/>
    <w:rsid w:val="00911CA1"/>
    <w:rsid w:val="00913D72"/>
    <w:rsid w:val="00913E29"/>
    <w:rsid w:val="00915FCE"/>
    <w:rsid w:val="0091607E"/>
    <w:rsid w:val="0091632D"/>
    <w:rsid w:val="00916613"/>
    <w:rsid w:val="009169EF"/>
    <w:rsid w:val="00916F0A"/>
    <w:rsid w:val="00920284"/>
    <w:rsid w:val="0092039C"/>
    <w:rsid w:val="00920D69"/>
    <w:rsid w:val="00921E1E"/>
    <w:rsid w:val="0092205E"/>
    <w:rsid w:val="00922829"/>
    <w:rsid w:val="00922D39"/>
    <w:rsid w:val="00922E46"/>
    <w:rsid w:val="0092423C"/>
    <w:rsid w:val="00925B63"/>
    <w:rsid w:val="00926C55"/>
    <w:rsid w:val="0092779C"/>
    <w:rsid w:val="00930432"/>
    <w:rsid w:val="00930564"/>
    <w:rsid w:val="00930CA6"/>
    <w:rsid w:val="00931B3C"/>
    <w:rsid w:val="00931B9D"/>
    <w:rsid w:val="009333C8"/>
    <w:rsid w:val="00933721"/>
    <w:rsid w:val="00933AB0"/>
    <w:rsid w:val="00934230"/>
    <w:rsid w:val="00934F03"/>
    <w:rsid w:val="00934FFB"/>
    <w:rsid w:val="009358BD"/>
    <w:rsid w:val="00935B39"/>
    <w:rsid w:val="00936215"/>
    <w:rsid w:val="00940631"/>
    <w:rsid w:val="00940CA4"/>
    <w:rsid w:val="00942272"/>
    <w:rsid w:val="00942362"/>
    <w:rsid w:val="00942830"/>
    <w:rsid w:val="009433C8"/>
    <w:rsid w:val="0094359B"/>
    <w:rsid w:val="00943B85"/>
    <w:rsid w:val="00944DF6"/>
    <w:rsid w:val="00946318"/>
    <w:rsid w:val="00946483"/>
    <w:rsid w:val="00947121"/>
    <w:rsid w:val="00950084"/>
    <w:rsid w:val="0095071B"/>
    <w:rsid w:val="00950E78"/>
    <w:rsid w:val="00950ED7"/>
    <w:rsid w:val="00951F2E"/>
    <w:rsid w:val="00952B59"/>
    <w:rsid w:val="00954E45"/>
    <w:rsid w:val="009573D6"/>
    <w:rsid w:val="00957F8E"/>
    <w:rsid w:val="00957FF3"/>
    <w:rsid w:val="00960C82"/>
    <w:rsid w:val="00961149"/>
    <w:rsid w:val="00961328"/>
    <w:rsid w:val="00961341"/>
    <w:rsid w:val="00962C5C"/>
    <w:rsid w:val="009630BF"/>
    <w:rsid w:val="00964615"/>
    <w:rsid w:val="00965188"/>
    <w:rsid w:val="0096694A"/>
    <w:rsid w:val="00966C30"/>
    <w:rsid w:val="009671B7"/>
    <w:rsid w:val="009701BA"/>
    <w:rsid w:val="00970D28"/>
    <w:rsid w:val="00970EA0"/>
    <w:rsid w:val="009720AE"/>
    <w:rsid w:val="0097248C"/>
    <w:rsid w:val="00972A07"/>
    <w:rsid w:val="00972F1F"/>
    <w:rsid w:val="00973125"/>
    <w:rsid w:val="00973F2D"/>
    <w:rsid w:val="00974920"/>
    <w:rsid w:val="0097529F"/>
    <w:rsid w:val="00975377"/>
    <w:rsid w:val="00976243"/>
    <w:rsid w:val="009773EB"/>
    <w:rsid w:val="009774BF"/>
    <w:rsid w:val="009777B8"/>
    <w:rsid w:val="00977A0F"/>
    <w:rsid w:val="00980249"/>
    <w:rsid w:val="00980CB6"/>
    <w:rsid w:val="0098103B"/>
    <w:rsid w:val="0098123A"/>
    <w:rsid w:val="0098229E"/>
    <w:rsid w:val="00982611"/>
    <w:rsid w:val="0098277F"/>
    <w:rsid w:val="00982BFC"/>
    <w:rsid w:val="00982D60"/>
    <w:rsid w:val="00982F82"/>
    <w:rsid w:val="00983378"/>
    <w:rsid w:val="009834DD"/>
    <w:rsid w:val="00983ABF"/>
    <w:rsid w:val="009855B8"/>
    <w:rsid w:val="0098612D"/>
    <w:rsid w:val="009863F7"/>
    <w:rsid w:val="009865EF"/>
    <w:rsid w:val="00986A2E"/>
    <w:rsid w:val="00987668"/>
    <w:rsid w:val="00987838"/>
    <w:rsid w:val="009909E6"/>
    <w:rsid w:val="009930F2"/>
    <w:rsid w:val="00993E14"/>
    <w:rsid w:val="00993E5E"/>
    <w:rsid w:val="00993F41"/>
    <w:rsid w:val="0099437A"/>
    <w:rsid w:val="0099520C"/>
    <w:rsid w:val="00995A4A"/>
    <w:rsid w:val="00997778"/>
    <w:rsid w:val="009977DF"/>
    <w:rsid w:val="009A0377"/>
    <w:rsid w:val="009A1323"/>
    <w:rsid w:val="009A1B00"/>
    <w:rsid w:val="009A1C84"/>
    <w:rsid w:val="009A2543"/>
    <w:rsid w:val="009A375D"/>
    <w:rsid w:val="009A40AB"/>
    <w:rsid w:val="009A45B7"/>
    <w:rsid w:val="009A6299"/>
    <w:rsid w:val="009A7C94"/>
    <w:rsid w:val="009B029F"/>
    <w:rsid w:val="009B043B"/>
    <w:rsid w:val="009B05B8"/>
    <w:rsid w:val="009B2CB7"/>
    <w:rsid w:val="009B3591"/>
    <w:rsid w:val="009B39E4"/>
    <w:rsid w:val="009B4E65"/>
    <w:rsid w:val="009B4FC4"/>
    <w:rsid w:val="009B5907"/>
    <w:rsid w:val="009B5C12"/>
    <w:rsid w:val="009B5CCE"/>
    <w:rsid w:val="009B662C"/>
    <w:rsid w:val="009B679A"/>
    <w:rsid w:val="009B7FB0"/>
    <w:rsid w:val="009C0105"/>
    <w:rsid w:val="009C0A0F"/>
    <w:rsid w:val="009C0E59"/>
    <w:rsid w:val="009C1C9F"/>
    <w:rsid w:val="009C28F8"/>
    <w:rsid w:val="009C36DA"/>
    <w:rsid w:val="009C3EB8"/>
    <w:rsid w:val="009C40DD"/>
    <w:rsid w:val="009C4191"/>
    <w:rsid w:val="009C54B3"/>
    <w:rsid w:val="009C617A"/>
    <w:rsid w:val="009C71D2"/>
    <w:rsid w:val="009D032E"/>
    <w:rsid w:val="009D10AC"/>
    <w:rsid w:val="009D1B55"/>
    <w:rsid w:val="009D324E"/>
    <w:rsid w:val="009D37D7"/>
    <w:rsid w:val="009D39B5"/>
    <w:rsid w:val="009D3D38"/>
    <w:rsid w:val="009D5B6F"/>
    <w:rsid w:val="009D5D52"/>
    <w:rsid w:val="009D6EE8"/>
    <w:rsid w:val="009D7428"/>
    <w:rsid w:val="009D7B1E"/>
    <w:rsid w:val="009D7F5B"/>
    <w:rsid w:val="009E0474"/>
    <w:rsid w:val="009E0FAC"/>
    <w:rsid w:val="009E0FC3"/>
    <w:rsid w:val="009E1D9F"/>
    <w:rsid w:val="009E2364"/>
    <w:rsid w:val="009E23BE"/>
    <w:rsid w:val="009E26C0"/>
    <w:rsid w:val="009E3205"/>
    <w:rsid w:val="009E49F3"/>
    <w:rsid w:val="009E5643"/>
    <w:rsid w:val="009E5A07"/>
    <w:rsid w:val="009E5C27"/>
    <w:rsid w:val="009F0196"/>
    <w:rsid w:val="009F111E"/>
    <w:rsid w:val="009F114A"/>
    <w:rsid w:val="009F121D"/>
    <w:rsid w:val="009F16A6"/>
    <w:rsid w:val="009F275A"/>
    <w:rsid w:val="009F36A1"/>
    <w:rsid w:val="009F3782"/>
    <w:rsid w:val="009F37C8"/>
    <w:rsid w:val="009F4930"/>
    <w:rsid w:val="009F4DCD"/>
    <w:rsid w:val="009F50EF"/>
    <w:rsid w:val="009F5B5E"/>
    <w:rsid w:val="009F6FFC"/>
    <w:rsid w:val="009F771C"/>
    <w:rsid w:val="00A01135"/>
    <w:rsid w:val="00A011C1"/>
    <w:rsid w:val="00A011F5"/>
    <w:rsid w:val="00A011FF"/>
    <w:rsid w:val="00A01FBC"/>
    <w:rsid w:val="00A020A9"/>
    <w:rsid w:val="00A02616"/>
    <w:rsid w:val="00A0276F"/>
    <w:rsid w:val="00A02800"/>
    <w:rsid w:val="00A02D99"/>
    <w:rsid w:val="00A032F7"/>
    <w:rsid w:val="00A058AA"/>
    <w:rsid w:val="00A05D13"/>
    <w:rsid w:val="00A06126"/>
    <w:rsid w:val="00A07306"/>
    <w:rsid w:val="00A076C6"/>
    <w:rsid w:val="00A07F2F"/>
    <w:rsid w:val="00A109D8"/>
    <w:rsid w:val="00A10C2C"/>
    <w:rsid w:val="00A11AA7"/>
    <w:rsid w:val="00A11F28"/>
    <w:rsid w:val="00A120CC"/>
    <w:rsid w:val="00A12AD8"/>
    <w:rsid w:val="00A1312D"/>
    <w:rsid w:val="00A13384"/>
    <w:rsid w:val="00A1513C"/>
    <w:rsid w:val="00A15478"/>
    <w:rsid w:val="00A15CF4"/>
    <w:rsid w:val="00A16E4E"/>
    <w:rsid w:val="00A222C8"/>
    <w:rsid w:val="00A22307"/>
    <w:rsid w:val="00A25199"/>
    <w:rsid w:val="00A2536F"/>
    <w:rsid w:val="00A25D43"/>
    <w:rsid w:val="00A27B90"/>
    <w:rsid w:val="00A316CB"/>
    <w:rsid w:val="00A31E88"/>
    <w:rsid w:val="00A3274D"/>
    <w:rsid w:val="00A32869"/>
    <w:rsid w:val="00A32DC6"/>
    <w:rsid w:val="00A32DDD"/>
    <w:rsid w:val="00A33FA2"/>
    <w:rsid w:val="00A34580"/>
    <w:rsid w:val="00A35038"/>
    <w:rsid w:val="00A35302"/>
    <w:rsid w:val="00A35335"/>
    <w:rsid w:val="00A35B53"/>
    <w:rsid w:val="00A35F6A"/>
    <w:rsid w:val="00A36C6A"/>
    <w:rsid w:val="00A37367"/>
    <w:rsid w:val="00A37B11"/>
    <w:rsid w:val="00A37BDC"/>
    <w:rsid w:val="00A37D40"/>
    <w:rsid w:val="00A37F28"/>
    <w:rsid w:val="00A40A01"/>
    <w:rsid w:val="00A40B3C"/>
    <w:rsid w:val="00A40E80"/>
    <w:rsid w:val="00A40FF5"/>
    <w:rsid w:val="00A41AAD"/>
    <w:rsid w:val="00A42867"/>
    <w:rsid w:val="00A42CC2"/>
    <w:rsid w:val="00A42E0A"/>
    <w:rsid w:val="00A43139"/>
    <w:rsid w:val="00A43D1A"/>
    <w:rsid w:val="00A444EA"/>
    <w:rsid w:val="00A44CE9"/>
    <w:rsid w:val="00A44FD4"/>
    <w:rsid w:val="00A455B6"/>
    <w:rsid w:val="00A4664A"/>
    <w:rsid w:val="00A50447"/>
    <w:rsid w:val="00A504D4"/>
    <w:rsid w:val="00A50F00"/>
    <w:rsid w:val="00A51486"/>
    <w:rsid w:val="00A51C25"/>
    <w:rsid w:val="00A52E38"/>
    <w:rsid w:val="00A52F5D"/>
    <w:rsid w:val="00A5317B"/>
    <w:rsid w:val="00A53EDD"/>
    <w:rsid w:val="00A54959"/>
    <w:rsid w:val="00A54D58"/>
    <w:rsid w:val="00A54FF8"/>
    <w:rsid w:val="00A551B1"/>
    <w:rsid w:val="00A55723"/>
    <w:rsid w:val="00A55AAC"/>
    <w:rsid w:val="00A563C6"/>
    <w:rsid w:val="00A570EC"/>
    <w:rsid w:val="00A5795C"/>
    <w:rsid w:val="00A60A5E"/>
    <w:rsid w:val="00A61DE1"/>
    <w:rsid w:val="00A6417D"/>
    <w:rsid w:val="00A650A3"/>
    <w:rsid w:val="00A65306"/>
    <w:rsid w:val="00A653D3"/>
    <w:rsid w:val="00A67760"/>
    <w:rsid w:val="00A70DEE"/>
    <w:rsid w:val="00A71308"/>
    <w:rsid w:val="00A71487"/>
    <w:rsid w:val="00A71C7F"/>
    <w:rsid w:val="00A71F3E"/>
    <w:rsid w:val="00A72326"/>
    <w:rsid w:val="00A72774"/>
    <w:rsid w:val="00A72982"/>
    <w:rsid w:val="00A731B4"/>
    <w:rsid w:val="00A74637"/>
    <w:rsid w:val="00A74BAA"/>
    <w:rsid w:val="00A755EF"/>
    <w:rsid w:val="00A75876"/>
    <w:rsid w:val="00A75A14"/>
    <w:rsid w:val="00A76A1B"/>
    <w:rsid w:val="00A76A4B"/>
    <w:rsid w:val="00A7728A"/>
    <w:rsid w:val="00A77F3C"/>
    <w:rsid w:val="00A8078F"/>
    <w:rsid w:val="00A808D8"/>
    <w:rsid w:val="00A81160"/>
    <w:rsid w:val="00A8173B"/>
    <w:rsid w:val="00A83ABB"/>
    <w:rsid w:val="00A847FF"/>
    <w:rsid w:val="00A87061"/>
    <w:rsid w:val="00A87AC2"/>
    <w:rsid w:val="00A900DD"/>
    <w:rsid w:val="00A9030A"/>
    <w:rsid w:val="00A90C42"/>
    <w:rsid w:val="00A91101"/>
    <w:rsid w:val="00A91873"/>
    <w:rsid w:val="00A91E41"/>
    <w:rsid w:val="00A927B9"/>
    <w:rsid w:val="00A92D1B"/>
    <w:rsid w:val="00A93081"/>
    <w:rsid w:val="00A934D8"/>
    <w:rsid w:val="00A9357D"/>
    <w:rsid w:val="00A93982"/>
    <w:rsid w:val="00A94787"/>
    <w:rsid w:val="00A9482A"/>
    <w:rsid w:val="00A97156"/>
    <w:rsid w:val="00A97F64"/>
    <w:rsid w:val="00AA0063"/>
    <w:rsid w:val="00AA01AD"/>
    <w:rsid w:val="00AA023A"/>
    <w:rsid w:val="00AA025B"/>
    <w:rsid w:val="00AA1E83"/>
    <w:rsid w:val="00AA2C30"/>
    <w:rsid w:val="00AA2DA4"/>
    <w:rsid w:val="00AA33BB"/>
    <w:rsid w:val="00AA386B"/>
    <w:rsid w:val="00AA399F"/>
    <w:rsid w:val="00AA407B"/>
    <w:rsid w:val="00AA437B"/>
    <w:rsid w:val="00AA4BE0"/>
    <w:rsid w:val="00AA4DBD"/>
    <w:rsid w:val="00AA5681"/>
    <w:rsid w:val="00AA585F"/>
    <w:rsid w:val="00AA58F6"/>
    <w:rsid w:val="00AA73B8"/>
    <w:rsid w:val="00AB1EEA"/>
    <w:rsid w:val="00AB2704"/>
    <w:rsid w:val="00AB27FE"/>
    <w:rsid w:val="00AB3CD8"/>
    <w:rsid w:val="00AB48CB"/>
    <w:rsid w:val="00AB5CED"/>
    <w:rsid w:val="00AB675F"/>
    <w:rsid w:val="00AB6976"/>
    <w:rsid w:val="00AB6AE0"/>
    <w:rsid w:val="00AC09DC"/>
    <w:rsid w:val="00AC20E2"/>
    <w:rsid w:val="00AC43A8"/>
    <w:rsid w:val="00AC57CA"/>
    <w:rsid w:val="00AC6DE0"/>
    <w:rsid w:val="00AC6EE9"/>
    <w:rsid w:val="00AC783A"/>
    <w:rsid w:val="00AC7C8F"/>
    <w:rsid w:val="00AD158F"/>
    <w:rsid w:val="00AD159A"/>
    <w:rsid w:val="00AD35A3"/>
    <w:rsid w:val="00AD3E80"/>
    <w:rsid w:val="00AD47A6"/>
    <w:rsid w:val="00AD57DD"/>
    <w:rsid w:val="00AD5B0B"/>
    <w:rsid w:val="00AD5FA1"/>
    <w:rsid w:val="00AD64FE"/>
    <w:rsid w:val="00AD6A2E"/>
    <w:rsid w:val="00AD78E3"/>
    <w:rsid w:val="00AD7C8A"/>
    <w:rsid w:val="00AE05EF"/>
    <w:rsid w:val="00AE0646"/>
    <w:rsid w:val="00AE160E"/>
    <w:rsid w:val="00AE3056"/>
    <w:rsid w:val="00AE372A"/>
    <w:rsid w:val="00AE3907"/>
    <w:rsid w:val="00AE39B3"/>
    <w:rsid w:val="00AE47D9"/>
    <w:rsid w:val="00AE489C"/>
    <w:rsid w:val="00AE4A15"/>
    <w:rsid w:val="00AE6556"/>
    <w:rsid w:val="00AE6A30"/>
    <w:rsid w:val="00AE7FB4"/>
    <w:rsid w:val="00AF03D9"/>
    <w:rsid w:val="00AF10D1"/>
    <w:rsid w:val="00AF13B2"/>
    <w:rsid w:val="00AF1800"/>
    <w:rsid w:val="00AF1F16"/>
    <w:rsid w:val="00AF2BF2"/>
    <w:rsid w:val="00AF3110"/>
    <w:rsid w:val="00AF3B9A"/>
    <w:rsid w:val="00AF40E3"/>
    <w:rsid w:val="00AF4419"/>
    <w:rsid w:val="00AF4868"/>
    <w:rsid w:val="00AF587D"/>
    <w:rsid w:val="00AF7A05"/>
    <w:rsid w:val="00B0096B"/>
    <w:rsid w:val="00B01274"/>
    <w:rsid w:val="00B0197E"/>
    <w:rsid w:val="00B01FCB"/>
    <w:rsid w:val="00B03AE4"/>
    <w:rsid w:val="00B03B9F"/>
    <w:rsid w:val="00B05010"/>
    <w:rsid w:val="00B05D72"/>
    <w:rsid w:val="00B06BFF"/>
    <w:rsid w:val="00B1020C"/>
    <w:rsid w:val="00B102A6"/>
    <w:rsid w:val="00B119DB"/>
    <w:rsid w:val="00B144FD"/>
    <w:rsid w:val="00B14786"/>
    <w:rsid w:val="00B14E93"/>
    <w:rsid w:val="00B20719"/>
    <w:rsid w:val="00B2124F"/>
    <w:rsid w:val="00B215A8"/>
    <w:rsid w:val="00B222CE"/>
    <w:rsid w:val="00B2368A"/>
    <w:rsid w:val="00B23BBD"/>
    <w:rsid w:val="00B24A19"/>
    <w:rsid w:val="00B251CE"/>
    <w:rsid w:val="00B25307"/>
    <w:rsid w:val="00B256E5"/>
    <w:rsid w:val="00B26664"/>
    <w:rsid w:val="00B26B10"/>
    <w:rsid w:val="00B278D8"/>
    <w:rsid w:val="00B30256"/>
    <w:rsid w:val="00B30AFF"/>
    <w:rsid w:val="00B30C4D"/>
    <w:rsid w:val="00B3115F"/>
    <w:rsid w:val="00B31CAB"/>
    <w:rsid w:val="00B32B99"/>
    <w:rsid w:val="00B33873"/>
    <w:rsid w:val="00B33961"/>
    <w:rsid w:val="00B33D14"/>
    <w:rsid w:val="00B3512D"/>
    <w:rsid w:val="00B35441"/>
    <w:rsid w:val="00B35BCE"/>
    <w:rsid w:val="00B35FEB"/>
    <w:rsid w:val="00B36AAE"/>
    <w:rsid w:val="00B36AE6"/>
    <w:rsid w:val="00B36D23"/>
    <w:rsid w:val="00B36E94"/>
    <w:rsid w:val="00B37706"/>
    <w:rsid w:val="00B37BD7"/>
    <w:rsid w:val="00B415BC"/>
    <w:rsid w:val="00B42428"/>
    <w:rsid w:val="00B429D5"/>
    <w:rsid w:val="00B42A1F"/>
    <w:rsid w:val="00B42E24"/>
    <w:rsid w:val="00B4311E"/>
    <w:rsid w:val="00B455C3"/>
    <w:rsid w:val="00B45FB2"/>
    <w:rsid w:val="00B46932"/>
    <w:rsid w:val="00B469EE"/>
    <w:rsid w:val="00B4752B"/>
    <w:rsid w:val="00B479E2"/>
    <w:rsid w:val="00B50049"/>
    <w:rsid w:val="00B514B6"/>
    <w:rsid w:val="00B51FC4"/>
    <w:rsid w:val="00B54B53"/>
    <w:rsid w:val="00B55444"/>
    <w:rsid w:val="00B55676"/>
    <w:rsid w:val="00B55A69"/>
    <w:rsid w:val="00B56B97"/>
    <w:rsid w:val="00B56CD3"/>
    <w:rsid w:val="00B56D70"/>
    <w:rsid w:val="00B60567"/>
    <w:rsid w:val="00B60571"/>
    <w:rsid w:val="00B608EB"/>
    <w:rsid w:val="00B60B01"/>
    <w:rsid w:val="00B615A3"/>
    <w:rsid w:val="00B61B32"/>
    <w:rsid w:val="00B61BC5"/>
    <w:rsid w:val="00B61E5C"/>
    <w:rsid w:val="00B627C9"/>
    <w:rsid w:val="00B65FF3"/>
    <w:rsid w:val="00B66A33"/>
    <w:rsid w:val="00B67252"/>
    <w:rsid w:val="00B7132A"/>
    <w:rsid w:val="00B71F60"/>
    <w:rsid w:val="00B7298A"/>
    <w:rsid w:val="00B74576"/>
    <w:rsid w:val="00B751C0"/>
    <w:rsid w:val="00B761E7"/>
    <w:rsid w:val="00B7686C"/>
    <w:rsid w:val="00B769F3"/>
    <w:rsid w:val="00B807F6"/>
    <w:rsid w:val="00B8241B"/>
    <w:rsid w:val="00B82AB2"/>
    <w:rsid w:val="00B83405"/>
    <w:rsid w:val="00B83753"/>
    <w:rsid w:val="00B856FE"/>
    <w:rsid w:val="00B902D5"/>
    <w:rsid w:val="00B904A3"/>
    <w:rsid w:val="00B90CE6"/>
    <w:rsid w:val="00B916B3"/>
    <w:rsid w:val="00B91A4A"/>
    <w:rsid w:val="00B920ED"/>
    <w:rsid w:val="00B92360"/>
    <w:rsid w:val="00B9374B"/>
    <w:rsid w:val="00B93896"/>
    <w:rsid w:val="00B9595B"/>
    <w:rsid w:val="00B9621A"/>
    <w:rsid w:val="00B97037"/>
    <w:rsid w:val="00B97ABF"/>
    <w:rsid w:val="00B97F57"/>
    <w:rsid w:val="00BA036C"/>
    <w:rsid w:val="00BA0A9F"/>
    <w:rsid w:val="00BA0C4A"/>
    <w:rsid w:val="00BA0E2D"/>
    <w:rsid w:val="00BA1146"/>
    <w:rsid w:val="00BA163A"/>
    <w:rsid w:val="00BA2A76"/>
    <w:rsid w:val="00BA2BB1"/>
    <w:rsid w:val="00BA2C6B"/>
    <w:rsid w:val="00BA3B45"/>
    <w:rsid w:val="00BA43BC"/>
    <w:rsid w:val="00BA4613"/>
    <w:rsid w:val="00BA4E45"/>
    <w:rsid w:val="00BA5B98"/>
    <w:rsid w:val="00BA76D9"/>
    <w:rsid w:val="00BA7915"/>
    <w:rsid w:val="00BB0490"/>
    <w:rsid w:val="00BB14CF"/>
    <w:rsid w:val="00BB1DD0"/>
    <w:rsid w:val="00BB31FC"/>
    <w:rsid w:val="00BB353E"/>
    <w:rsid w:val="00BB5C0D"/>
    <w:rsid w:val="00BB5E6A"/>
    <w:rsid w:val="00BB7030"/>
    <w:rsid w:val="00BB79C1"/>
    <w:rsid w:val="00BC045E"/>
    <w:rsid w:val="00BC059B"/>
    <w:rsid w:val="00BC0944"/>
    <w:rsid w:val="00BC1744"/>
    <w:rsid w:val="00BC1978"/>
    <w:rsid w:val="00BC1FB8"/>
    <w:rsid w:val="00BC2D89"/>
    <w:rsid w:val="00BC3C09"/>
    <w:rsid w:val="00BC3CC2"/>
    <w:rsid w:val="00BC499C"/>
    <w:rsid w:val="00BC537B"/>
    <w:rsid w:val="00BC64D5"/>
    <w:rsid w:val="00BC6709"/>
    <w:rsid w:val="00BC6EBE"/>
    <w:rsid w:val="00BC6FEC"/>
    <w:rsid w:val="00BC737F"/>
    <w:rsid w:val="00BC73A4"/>
    <w:rsid w:val="00BD0830"/>
    <w:rsid w:val="00BD146D"/>
    <w:rsid w:val="00BD1557"/>
    <w:rsid w:val="00BD18A7"/>
    <w:rsid w:val="00BD19C5"/>
    <w:rsid w:val="00BD1D17"/>
    <w:rsid w:val="00BD1D2D"/>
    <w:rsid w:val="00BD1D83"/>
    <w:rsid w:val="00BD28E8"/>
    <w:rsid w:val="00BD44D1"/>
    <w:rsid w:val="00BD4794"/>
    <w:rsid w:val="00BD4A87"/>
    <w:rsid w:val="00BD53C7"/>
    <w:rsid w:val="00BD6105"/>
    <w:rsid w:val="00BD617C"/>
    <w:rsid w:val="00BD6426"/>
    <w:rsid w:val="00BE03F6"/>
    <w:rsid w:val="00BE054B"/>
    <w:rsid w:val="00BE2753"/>
    <w:rsid w:val="00BE28A1"/>
    <w:rsid w:val="00BE2FDE"/>
    <w:rsid w:val="00BE311D"/>
    <w:rsid w:val="00BE31C2"/>
    <w:rsid w:val="00BE32B1"/>
    <w:rsid w:val="00BE33A2"/>
    <w:rsid w:val="00BE443C"/>
    <w:rsid w:val="00BE458C"/>
    <w:rsid w:val="00BE46D7"/>
    <w:rsid w:val="00BE5938"/>
    <w:rsid w:val="00BE5E38"/>
    <w:rsid w:val="00BE5EC8"/>
    <w:rsid w:val="00BE5FA9"/>
    <w:rsid w:val="00BE692A"/>
    <w:rsid w:val="00BE7097"/>
    <w:rsid w:val="00BE71BD"/>
    <w:rsid w:val="00BF07F2"/>
    <w:rsid w:val="00BF123A"/>
    <w:rsid w:val="00BF15B3"/>
    <w:rsid w:val="00BF1716"/>
    <w:rsid w:val="00BF1794"/>
    <w:rsid w:val="00BF2342"/>
    <w:rsid w:val="00BF290F"/>
    <w:rsid w:val="00BF379F"/>
    <w:rsid w:val="00BF3AEA"/>
    <w:rsid w:val="00BF4E6D"/>
    <w:rsid w:val="00BF50CF"/>
    <w:rsid w:val="00BF5A91"/>
    <w:rsid w:val="00BF5C34"/>
    <w:rsid w:val="00BF7C4A"/>
    <w:rsid w:val="00C01360"/>
    <w:rsid w:val="00C025ED"/>
    <w:rsid w:val="00C02C58"/>
    <w:rsid w:val="00C02D57"/>
    <w:rsid w:val="00C033E5"/>
    <w:rsid w:val="00C054D3"/>
    <w:rsid w:val="00C058A3"/>
    <w:rsid w:val="00C079D6"/>
    <w:rsid w:val="00C117D8"/>
    <w:rsid w:val="00C11826"/>
    <w:rsid w:val="00C119B4"/>
    <w:rsid w:val="00C11AA7"/>
    <w:rsid w:val="00C122D1"/>
    <w:rsid w:val="00C1245D"/>
    <w:rsid w:val="00C127B7"/>
    <w:rsid w:val="00C13014"/>
    <w:rsid w:val="00C131CA"/>
    <w:rsid w:val="00C13665"/>
    <w:rsid w:val="00C136C2"/>
    <w:rsid w:val="00C13A9B"/>
    <w:rsid w:val="00C13EE8"/>
    <w:rsid w:val="00C13FA0"/>
    <w:rsid w:val="00C1437B"/>
    <w:rsid w:val="00C14CE6"/>
    <w:rsid w:val="00C14D5A"/>
    <w:rsid w:val="00C15A7B"/>
    <w:rsid w:val="00C2012F"/>
    <w:rsid w:val="00C20DED"/>
    <w:rsid w:val="00C20FF3"/>
    <w:rsid w:val="00C21515"/>
    <w:rsid w:val="00C22D9F"/>
    <w:rsid w:val="00C230A2"/>
    <w:rsid w:val="00C236BC"/>
    <w:rsid w:val="00C2460C"/>
    <w:rsid w:val="00C2463D"/>
    <w:rsid w:val="00C24FCD"/>
    <w:rsid w:val="00C26942"/>
    <w:rsid w:val="00C2740D"/>
    <w:rsid w:val="00C27F8A"/>
    <w:rsid w:val="00C30A38"/>
    <w:rsid w:val="00C32354"/>
    <w:rsid w:val="00C32577"/>
    <w:rsid w:val="00C3343C"/>
    <w:rsid w:val="00C3374A"/>
    <w:rsid w:val="00C34924"/>
    <w:rsid w:val="00C34E40"/>
    <w:rsid w:val="00C358FD"/>
    <w:rsid w:val="00C36536"/>
    <w:rsid w:val="00C36BD2"/>
    <w:rsid w:val="00C377DA"/>
    <w:rsid w:val="00C4017D"/>
    <w:rsid w:val="00C40BBC"/>
    <w:rsid w:val="00C41C02"/>
    <w:rsid w:val="00C434CF"/>
    <w:rsid w:val="00C43AD8"/>
    <w:rsid w:val="00C4412B"/>
    <w:rsid w:val="00C444C5"/>
    <w:rsid w:val="00C45348"/>
    <w:rsid w:val="00C458DA"/>
    <w:rsid w:val="00C46D1F"/>
    <w:rsid w:val="00C50C6B"/>
    <w:rsid w:val="00C521C3"/>
    <w:rsid w:val="00C52751"/>
    <w:rsid w:val="00C53508"/>
    <w:rsid w:val="00C537CF"/>
    <w:rsid w:val="00C53AFD"/>
    <w:rsid w:val="00C546B5"/>
    <w:rsid w:val="00C549CE"/>
    <w:rsid w:val="00C54B5A"/>
    <w:rsid w:val="00C5564C"/>
    <w:rsid w:val="00C55AF4"/>
    <w:rsid w:val="00C5605D"/>
    <w:rsid w:val="00C60E79"/>
    <w:rsid w:val="00C61312"/>
    <w:rsid w:val="00C61BAB"/>
    <w:rsid w:val="00C62774"/>
    <w:rsid w:val="00C64590"/>
    <w:rsid w:val="00C64EE4"/>
    <w:rsid w:val="00C65738"/>
    <w:rsid w:val="00C66835"/>
    <w:rsid w:val="00C672DF"/>
    <w:rsid w:val="00C71243"/>
    <w:rsid w:val="00C7151A"/>
    <w:rsid w:val="00C71DFB"/>
    <w:rsid w:val="00C72708"/>
    <w:rsid w:val="00C72EEC"/>
    <w:rsid w:val="00C73592"/>
    <w:rsid w:val="00C73A47"/>
    <w:rsid w:val="00C748F8"/>
    <w:rsid w:val="00C74D5F"/>
    <w:rsid w:val="00C7530D"/>
    <w:rsid w:val="00C767A7"/>
    <w:rsid w:val="00C76952"/>
    <w:rsid w:val="00C773B6"/>
    <w:rsid w:val="00C77DDB"/>
    <w:rsid w:val="00C801B8"/>
    <w:rsid w:val="00C80253"/>
    <w:rsid w:val="00C80855"/>
    <w:rsid w:val="00C80C08"/>
    <w:rsid w:val="00C80D76"/>
    <w:rsid w:val="00C81201"/>
    <w:rsid w:val="00C8191B"/>
    <w:rsid w:val="00C81C40"/>
    <w:rsid w:val="00C82CB1"/>
    <w:rsid w:val="00C85ACF"/>
    <w:rsid w:val="00C85B73"/>
    <w:rsid w:val="00C86112"/>
    <w:rsid w:val="00C8653E"/>
    <w:rsid w:val="00C86A10"/>
    <w:rsid w:val="00C86AC9"/>
    <w:rsid w:val="00C87319"/>
    <w:rsid w:val="00C8740E"/>
    <w:rsid w:val="00C87F02"/>
    <w:rsid w:val="00C906A3"/>
    <w:rsid w:val="00C90775"/>
    <w:rsid w:val="00C919FA"/>
    <w:rsid w:val="00C92212"/>
    <w:rsid w:val="00C92642"/>
    <w:rsid w:val="00C92718"/>
    <w:rsid w:val="00C92982"/>
    <w:rsid w:val="00C92B39"/>
    <w:rsid w:val="00C93020"/>
    <w:rsid w:val="00C93B08"/>
    <w:rsid w:val="00C93C43"/>
    <w:rsid w:val="00C94188"/>
    <w:rsid w:val="00C95AC3"/>
    <w:rsid w:val="00C97696"/>
    <w:rsid w:val="00C97799"/>
    <w:rsid w:val="00C97C72"/>
    <w:rsid w:val="00C97EB3"/>
    <w:rsid w:val="00CA2E6C"/>
    <w:rsid w:val="00CA3A27"/>
    <w:rsid w:val="00CA4B63"/>
    <w:rsid w:val="00CA52DA"/>
    <w:rsid w:val="00CA55A7"/>
    <w:rsid w:val="00CA5698"/>
    <w:rsid w:val="00CA58C3"/>
    <w:rsid w:val="00CA5C47"/>
    <w:rsid w:val="00CA61B9"/>
    <w:rsid w:val="00CA620A"/>
    <w:rsid w:val="00CA671E"/>
    <w:rsid w:val="00CA7B3C"/>
    <w:rsid w:val="00CB0265"/>
    <w:rsid w:val="00CB0B5C"/>
    <w:rsid w:val="00CB18EC"/>
    <w:rsid w:val="00CB1B71"/>
    <w:rsid w:val="00CB2C48"/>
    <w:rsid w:val="00CB2F95"/>
    <w:rsid w:val="00CB2FE3"/>
    <w:rsid w:val="00CB31E8"/>
    <w:rsid w:val="00CB38D7"/>
    <w:rsid w:val="00CB53EF"/>
    <w:rsid w:val="00CB568D"/>
    <w:rsid w:val="00CB70F2"/>
    <w:rsid w:val="00CB7211"/>
    <w:rsid w:val="00CB7946"/>
    <w:rsid w:val="00CB7B07"/>
    <w:rsid w:val="00CB7CAE"/>
    <w:rsid w:val="00CC039D"/>
    <w:rsid w:val="00CC065E"/>
    <w:rsid w:val="00CC07CA"/>
    <w:rsid w:val="00CC0812"/>
    <w:rsid w:val="00CC0BEC"/>
    <w:rsid w:val="00CC3DFB"/>
    <w:rsid w:val="00CC4A18"/>
    <w:rsid w:val="00CC5979"/>
    <w:rsid w:val="00CC6CC3"/>
    <w:rsid w:val="00CC6DD2"/>
    <w:rsid w:val="00CC7FFA"/>
    <w:rsid w:val="00CD0A52"/>
    <w:rsid w:val="00CD1999"/>
    <w:rsid w:val="00CD1AA0"/>
    <w:rsid w:val="00CD3DE4"/>
    <w:rsid w:val="00CD40C2"/>
    <w:rsid w:val="00CD4D32"/>
    <w:rsid w:val="00CD5EF0"/>
    <w:rsid w:val="00CD62E6"/>
    <w:rsid w:val="00CD68E5"/>
    <w:rsid w:val="00CD7368"/>
    <w:rsid w:val="00CE035D"/>
    <w:rsid w:val="00CE08AC"/>
    <w:rsid w:val="00CE0A64"/>
    <w:rsid w:val="00CE15CF"/>
    <w:rsid w:val="00CE1BC7"/>
    <w:rsid w:val="00CE1FB1"/>
    <w:rsid w:val="00CE20E3"/>
    <w:rsid w:val="00CE241E"/>
    <w:rsid w:val="00CE2E24"/>
    <w:rsid w:val="00CE2F95"/>
    <w:rsid w:val="00CE352C"/>
    <w:rsid w:val="00CE4714"/>
    <w:rsid w:val="00CE4961"/>
    <w:rsid w:val="00CE5480"/>
    <w:rsid w:val="00CE55DF"/>
    <w:rsid w:val="00CE5D30"/>
    <w:rsid w:val="00CE5E52"/>
    <w:rsid w:val="00CE677E"/>
    <w:rsid w:val="00CE6A7F"/>
    <w:rsid w:val="00CE6B4E"/>
    <w:rsid w:val="00CE722B"/>
    <w:rsid w:val="00CE799E"/>
    <w:rsid w:val="00CE7CAA"/>
    <w:rsid w:val="00CE7CE7"/>
    <w:rsid w:val="00CE7F4B"/>
    <w:rsid w:val="00CF03BD"/>
    <w:rsid w:val="00CF06CC"/>
    <w:rsid w:val="00CF1965"/>
    <w:rsid w:val="00CF1E87"/>
    <w:rsid w:val="00CF296D"/>
    <w:rsid w:val="00CF2FF6"/>
    <w:rsid w:val="00CF40B5"/>
    <w:rsid w:val="00CF455B"/>
    <w:rsid w:val="00CF4F0D"/>
    <w:rsid w:val="00CF66F7"/>
    <w:rsid w:val="00CF784A"/>
    <w:rsid w:val="00CF7900"/>
    <w:rsid w:val="00CF7B5B"/>
    <w:rsid w:val="00CF7E07"/>
    <w:rsid w:val="00D00521"/>
    <w:rsid w:val="00D024EF"/>
    <w:rsid w:val="00D02B0C"/>
    <w:rsid w:val="00D04138"/>
    <w:rsid w:val="00D053E6"/>
    <w:rsid w:val="00D058CD"/>
    <w:rsid w:val="00D063A1"/>
    <w:rsid w:val="00D06419"/>
    <w:rsid w:val="00D0703C"/>
    <w:rsid w:val="00D0703F"/>
    <w:rsid w:val="00D1119B"/>
    <w:rsid w:val="00D11B9A"/>
    <w:rsid w:val="00D13425"/>
    <w:rsid w:val="00D1393C"/>
    <w:rsid w:val="00D1409C"/>
    <w:rsid w:val="00D1430F"/>
    <w:rsid w:val="00D15B25"/>
    <w:rsid w:val="00D15D7B"/>
    <w:rsid w:val="00D16433"/>
    <w:rsid w:val="00D17139"/>
    <w:rsid w:val="00D17DF3"/>
    <w:rsid w:val="00D20C01"/>
    <w:rsid w:val="00D21538"/>
    <w:rsid w:val="00D23F4F"/>
    <w:rsid w:val="00D24A67"/>
    <w:rsid w:val="00D2532E"/>
    <w:rsid w:val="00D254A3"/>
    <w:rsid w:val="00D25639"/>
    <w:rsid w:val="00D25F16"/>
    <w:rsid w:val="00D263EF"/>
    <w:rsid w:val="00D268CA"/>
    <w:rsid w:val="00D27A80"/>
    <w:rsid w:val="00D300EE"/>
    <w:rsid w:val="00D302D6"/>
    <w:rsid w:val="00D31295"/>
    <w:rsid w:val="00D3143C"/>
    <w:rsid w:val="00D3171F"/>
    <w:rsid w:val="00D31E01"/>
    <w:rsid w:val="00D32231"/>
    <w:rsid w:val="00D32C20"/>
    <w:rsid w:val="00D33273"/>
    <w:rsid w:val="00D334E0"/>
    <w:rsid w:val="00D343EB"/>
    <w:rsid w:val="00D34852"/>
    <w:rsid w:val="00D34FD9"/>
    <w:rsid w:val="00D35E99"/>
    <w:rsid w:val="00D36021"/>
    <w:rsid w:val="00D40420"/>
    <w:rsid w:val="00D40901"/>
    <w:rsid w:val="00D40F36"/>
    <w:rsid w:val="00D4106F"/>
    <w:rsid w:val="00D41180"/>
    <w:rsid w:val="00D41B11"/>
    <w:rsid w:val="00D41F4B"/>
    <w:rsid w:val="00D4225E"/>
    <w:rsid w:val="00D434C8"/>
    <w:rsid w:val="00D44509"/>
    <w:rsid w:val="00D4466B"/>
    <w:rsid w:val="00D459DE"/>
    <w:rsid w:val="00D4688E"/>
    <w:rsid w:val="00D46AA8"/>
    <w:rsid w:val="00D471FD"/>
    <w:rsid w:val="00D473C9"/>
    <w:rsid w:val="00D47AB8"/>
    <w:rsid w:val="00D50447"/>
    <w:rsid w:val="00D52115"/>
    <w:rsid w:val="00D52977"/>
    <w:rsid w:val="00D52D74"/>
    <w:rsid w:val="00D5309A"/>
    <w:rsid w:val="00D53336"/>
    <w:rsid w:val="00D53CE5"/>
    <w:rsid w:val="00D53EA2"/>
    <w:rsid w:val="00D53F12"/>
    <w:rsid w:val="00D540F8"/>
    <w:rsid w:val="00D54362"/>
    <w:rsid w:val="00D546A4"/>
    <w:rsid w:val="00D54731"/>
    <w:rsid w:val="00D5520D"/>
    <w:rsid w:val="00D55498"/>
    <w:rsid w:val="00D55629"/>
    <w:rsid w:val="00D5672E"/>
    <w:rsid w:val="00D56736"/>
    <w:rsid w:val="00D57A02"/>
    <w:rsid w:val="00D57AB1"/>
    <w:rsid w:val="00D602F6"/>
    <w:rsid w:val="00D60ABD"/>
    <w:rsid w:val="00D60C54"/>
    <w:rsid w:val="00D60E26"/>
    <w:rsid w:val="00D60F2A"/>
    <w:rsid w:val="00D61672"/>
    <w:rsid w:val="00D61BC4"/>
    <w:rsid w:val="00D62482"/>
    <w:rsid w:val="00D62914"/>
    <w:rsid w:val="00D62D88"/>
    <w:rsid w:val="00D63F9E"/>
    <w:rsid w:val="00D6475C"/>
    <w:rsid w:val="00D6528E"/>
    <w:rsid w:val="00D67367"/>
    <w:rsid w:val="00D67CC3"/>
    <w:rsid w:val="00D71C1E"/>
    <w:rsid w:val="00D72412"/>
    <w:rsid w:val="00D732D6"/>
    <w:rsid w:val="00D73550"/>
    <w:rsid w:val="00D74CC1"/>
    <w:rsid w:val="00D74E62"/>
    <w:rsid w:val="00D761A5"/>
    <w:rsid w:val="00D76A1E"/>
    <w:rsid w:val="00D76CDA"/>
    <w:rsid w:val="00D77926"/>
    <w:rsid w:val="00D80261"/>
    <w:rsid w:val="00D80818"/>
    <w:rsid w:val="00D80A0E"/>
    <w:rsid w:val="00D81406"/>
    <w:rsid w:val="00D82A25"/>
    <w:rsid w:val="00D82BB7"/>
    <w:rsid w:val="00D82DE8"/>
    <w:rsid w:val="00D82E02"/>
    <w:rsid w:val="00D83867"/>
    <w:rsid w:val="00D841F0"/>
    <w:rsid w:val="00D848E6"/>
    <w:rsid w:val="00D84F01"/>
    <w:rsid w:val="00D84F1D"/>
    <w:rsid w:val="00D85E72"/>
    <w:rsid w:val="00D8755D"/>
    <w:rsid w:val="00D8786B"/>
    <w:rsid w:val="00D87CC8"/>
    <w:rsid w:val="00D9008F"/>
    <w:rsid w:val="00D90120"/>
    <w:rsid w:val="00D91B90"/>
    <w:rsid w:val="00D92E89"/>
    <w:rsid w:val="00D93496"/>
    <w:rsid w:val="00D93600"/>
    <w:rsid w:val="00D93BFB"/>
    <w:rsid w:val="00D93D0F"/>
    <w:rsid w:val="00D950DB"/>
    <w:rsid w:val="00D96846"/>
    <w:rsid w:val="00D974A5"/>
    <w:rsid w:val="00DA038B"/>
    <w:rsid w:val="00DA0506"/>
    <w:rsid w:val="00DA08C6"/>
    <w:rsid w:val="00DA2354"/>
    <w:rsid w:val="00DA261C"/>
    <w:rsid w:val="00DA3537"/>
    <w:rsid w:val="00DA43EA"/>
    <w:rsid w:val="00DA4EB2"/>
    <w:rsid w:val="00DA59CF"/>
    <w:rsid w:val="00DA5B16"/>
    <w:rsid w:val="00DA5F2E"/>
    <w:rsid w:val="00DB2488"/>
    <w:rsid w:val="00DB25E0"/>
    <w:rsid w:val="00DB3CA7"/>
    <w:rsid w:val="00DB3FF9"/>
    <w:rsid w:val="00DB4748"/>
    <w:rsid w:val="00DB4E26"/>
    <w:rsid w:val="00DB5685"/>
    <w:rsid w:val="00DB6374"/>
    <w:rsid w:val="00DB68C6"/>
    <w:rsid w:val="00DB71A4"/>
    <w:rsid w:val="00DB78E0"/>
    <w:rsid w:val="00DC063E"/>
    <w:rsid w:val="00DC0649"/>
    <w:rsid w:val="00DC1537"/>
    <w:rsid w:val="00DC1592"/>
    <w:rsid w:val="00DC16CD"/>
    <w:rsid w:val="00DC1B9F"/>
    <w:rsid w:val="00DC1F27"/>
    <w:rsid w:val="00DC1F66"/>
    <w:rsid w:val="00DC2628"/>
    <w:rsid w:val="00DC3498"/>
    <w:rsid w:val="00DC3618"/>
    <w:rsid w:val="00DC3ECB"/>
    <w:rsid w:val="00DC401A"/>
    <w:rsid w:val="00DC42F1"/>
    <w:rsid w:val="00DC43CB"/>
    <w:rsid w:val="00DC4B93"/>
    <w:rsid w:val="00DC6464"/>
    <w:rsid w:val="00DC6CEB"/>
    <w:rsid w:val="00DD0AFB"/>
    <w:rsid w:val="00DD1104"/>
    <w:rsid w:val="00DD1968"/>
    <w:rsid w:val="00DD209D"/>
    <w:rsid w:val="00DD33EF"/>
    <w:rsid w:val="00DD347A"/>
    <w:rsid w:val="00DD3F28"/>
    <w:rsid w:val="00DD561C"/>
    <w:rsid w:val="00DD57BC"/>
    <w:rsid w:val="00DD62BF"/>
    <w:rsid w:val="00DD64A8"/>
    <w:rsid w:val="00DD73F5"/>
    <w:rsid w:val="00DD7550"/>
    <w:rsid w:val="00DE167A"/>
    <w:rsid w:val="00DE1F57"/>
    <w:rsid w:val="00DE353F"/>
    <w:rsid w:val="00DE49FA"/>
    <w:rsid w:val="00DE4E04"/>
    <w:rsid w:val="00DE576B"/>
    <w:rsid w:val="00DE58E5"/>
    <w:rsid w:val="00DE6628"/>
    <w:rsid w:val="00DE7ECC"/>
    <w:rsid w:val="00DF020B"/>
    <w:rsid w:val="00DF04D8"/>
    <w:rsid w:val="00DF0DA8"/>
    <w:rsid w:val="00DF0E7C"/>
    <w:rsid w:val="00DF13BB"/>
    <w:rsid w:val="00DF17FF"/>
    <w:rsid w:val="00DF2915"/>
    <w:rsid w:val="00DF40A4"/>
    <w:rsid w:val="00DF4375"/>
    <w:rsid w:val="00DF44FD"/>
    <w:rsid w:val="00DF53F7"/>
    <w:rsid w:val="00DF67D3"/>
    <w:rsid w:val="00DF68A8"/>
    <w:rsid w:val="00E02ACC"/>
    <w:rsid w:val="00E03D28"/>
    <w:rsid w:val="00E03EC0"/>
    <w:rsid w:val="00E0447C"/>
    <w:rsid w:val="00E044D1"/>
    <w:rsid w:val="00E05D19"/>
    <w:rsid w:val="00E0629B"/>
    <w:rsid w:val="00E07517"/>
    <w:rsid w:val="00E07A58"/>
    <w:rsid w:val="00E10A4B"/>
    <w:rsid w:val="00E10F11"/>
    <w:rsid w:val="00E11124"/>
    <w:rsid w:val="00E11326"/>
    <w:rsid w:val="00E113A3"/>
    <w:rsid w:val="00E117B9"/>
    <w:rsid w:val="00E1269A"/>
    <w:rsid w:val="00E138AF"/>
    <w:rsid w:val="00E14596"/>
    <w:rsid w:val="00E14689"/>
    <w:rsid w:val="00E157FE"/>
    <w:rsid w:val="00E166B0"/>
    <w:rsid w:val="00E16A6C"/>
    <w:rsid w:val="00E1733A"/>
    <w:rsid w:val="00E1764B"/>
    <w:rsid w:val="00E20354"/>
    <w:rsid w:val="00E203DD"/>
    <w:rsid w:val="00E20AC4"/>
    <w:rsid w:val="00E21029"/>
    <w:rsid w:val="00E21EC5"/>
    <w:rsid w:val="00E221B4"/>
    <w:rsid w:val="00E22B5E"/>
    <w:rsid w:val="00E22C6B"/>
    <w:rsid w:val="00E23611"/>
    <w:rsid w:val="00E242D7"/>
    <w:rsid w:val="00E24EEE"/>
    <w:rsid w:val="00E254DC"/>
    <w:rsid w:val="00E256A8"/>
    <w:rsid w:val="00E260ED"/>
    <w:rsid w:val="00E26801"/>
    <w:rsid w:val="00E27907"/>
    <w:rsid w:val="00E30317"/>
    <w:rsid w:val="00E30ED6"/>
    <w:rsid w:val="00E316D4"/>
    <w:rsid w:val="00E31F84"/>
    <w:rsid w:val="00E32102"/>
    <w:rsid w:val="00E3211A"/>
    <w:rsid w:val="00E32727"/>
    <w:rsid w:val="00E32D2B"/>
    <w:rsid w:val="00E34561"/>
    <w:rsid w:val="00E34C7F"/>
    <w:rsid w:val="00E366A0"/>
    <w:rsid w:val="00E40364"/>
    <w:rsid w:val="00E41261"/>
    <w:rsid w:val="00E4163D"/>
    <w:rsid w:val="00E41662"/>
    <w:rsid w:val="00E42006"/>
    <w:rsid w:val="00E420B6"/>
    <w:rsid w:val="00E4218F"/>
    <w:rsid w:val="00E4232C"/>
    <w:rsid w:val="00E427B2"/>
    <w:rsid w:val="00E43706"/>
    <w:rsid w:val="00E44571"/>
    <w:rsid w:val="00E46821"/>
    <w:rsid w:val="00E46B16"/>
    <w:rsid w:val="00E5029E"/>
    <w:rsid w:val="00E52EB1"/>
    <w:rsid w:val="00E53071"/>
    <w:rsid w:val="00E53519"/>
    <w:rsid w:val="00E5392F"/>
    <w:rsid w:val="00E54B4F"/>
    <w:rsid w:val="00E55F51"/>
    <w:rsid w:val="00E56674"/>
    <w:rsid w:val="00E569C8"/>
    <w:rsid w:val="00E56A45"/>
    <w:rsid w:val="00E57896"/>
    <w:rsid w:val="00E60C0E"/>
    <w:rsid w:val="00E60F0E"/>
    <w:rsid w:val="00E61AA3"/>
    <w:rsid w:val="00E62854"/>
    <w:rsid w:val="00E62D99"/>
    <w:rsid w:val="00E62EB8"/>
    <w:rsid w:val="00E63280"/>
    <w:rsid w:val="00E634AC"/>
    <w:rsid w:val="00E64D7C"/>
    <w:rsid w:val="00E656F0"/>
    <w:rsid w:val="00E65DCC"/>
    <w:rsid w:val="00E6690F"/>
    <w:rsid w:val="00E670EF"/>
    <w:rsid w:val="00E6772E"/>
    <w:rsid w:val="00E7016C"/>
    <w:rsid w:val="00E70CCC"/>
    <w:rsid w:val="00E70F15"/>
    <w:rsid w:val="00E71398"/>
    <w:rsid w:val="00E71F08"/>
    <w:rsid w:val="00E7217E"/>
    <w:rsid w:val="00E7242B"/>
    <w:rsid w:val="00E73465"/>
    <w:rsid w:val="00E739C3"/>
    <w:rsid w:val="00E73B3B"/>
    <w:rsid w:val="00E74012"/>
    <w:rsid w:val="00E74C36"/>
    <w:rsid w:val="00E74CB9"/>
    <w:rsid w:val="00E7573B"/>
    <w:rsid w:val="00E7579E"/>
    <w:rsid w:val="00E75F83"/>
    <w:rsid w:val="00E76FC1"/>
    <w:rsid w:val="00E77184"/>
    <w:rsid w:val="00E77EC3"/>
    <w:rsid w:val="00E80060"/>
    <w:rsid w:val="00E80A1C"/>
    <w:rsid w:val="00E81B2A"/>
    <w:rsid w:val="00E81EE0"/>
    <w:rsid w:val="00E81FC7"/>
    <w:rsid w:val="00E82602"/>
    <w:rsid w:val="00E8263A"/>
    <w:rsid w:val="00E82A1F"/>
    <w:rsid w:val="00E83579"/>
    <w:rsid w:val="00E835E3"/>
    <w:rsid w:val="00E835E5"/>
    <w:rsid w:val="00E8636F"/>
    <w:rsid w:val="00E86D4F"/>
    <w:rsid w:val="00E90ADA"/>
    <w:rsid w:val="00E90D2A"/>
    <w:rsid w:val="00E918DE"/>
    <w:rsid w:val="00E91AAF"/>
    <w:rsid w:val="00E91AC3"/>
    <w:rsid w:val="00E91DE7"/>
    <w:rsid w:val="00E929B6"/>
    <w:rsid w:val="00E93147"/>
    <w:rsid w:val="00E94899"/>
    <w:rsid w:val="00E95324"/>
    <w:rsid w:val="00E95644"/>
    <w:rsid w:val="00E95731"/>
    <w:rsid w:val="00E958F2"/>
    <w:rsid w:val="00E96455"/>
    <w:rsid w:val="00E964B4"/>
    <w:rsid w:val="00E9651C"/>
    <w:rsid w:val="00E96836"/>
    <w:rsid w:val="00E96C97"/>
    <w:rsid w:val="00E96E3F"/>
    <w:rsid w:val="00E97772"/>
    <w:rsid w:val="00E97CEF"/>
    <w:rsid w:val="00E97DE2"/>
    <w:rsid w:val="00EA01F8"/>
    <w:rsid w:val="00EA18B2"/>
    <w:rsid w:val="00EA1C4F"/>
    <w:rsid w:val="00EA2B3D"/>
    <w:rsid w:val="00EA4044"/>
    <w:rsid w:val="00EA4055"/>
    <w:rsid w:val="00EA4069"/>
    <w:rsid w:val="00EA475F"/>
    <w:rsid w:val="00EA4B5D"/>
    <w:rsid w:val="00EA527F"/>
    <w:rsid w:val="00EA554A"/>
    <w:rsid w:val="00EA598B"/>
    <w:rsid w:val="00EA7830"/>
    <w:rsid w:val="00EB05EA"/>
    <w:rsid w:val="00EB0AD2"/>
    <w:rsid w:val="00EB2C45"/>
    <w:rsid w:val="00EB3161"/>
    <w:rsid w:val="00EB3D28"/>
    <w:rsid w:val="00EB483C"/>
    <w:rsid w:val="00EB4FBD"/>
    <w:rsid w:val="00EB5018"/>
    <w:rsid w:val="00EC02F5"/>
    <w:rsid w:val="00EC0843"/>
    <w:rsid w:val="00EC31D0"/>
    <w:rsid w:val="00EC323C"/>
    <w:rsid w:val="00EC36DE"/>
    <w:rsid w:val="00EC38C7"/>
    <w:rsid w:val="00EC5ED6"/>
    <w:rsid w:val="00EC660D"/>
    <w:rsid w:val="00EC671C"/>
    <w:rsid w:val="00EC7EDF"/>
    <w:rsid w:val="00ED16F5"/>
    <w:rsid w:val="00ED1971"/>
    <w:rsid w:val="00ED1F65"/>
    <w:rsid w:val="00ED36FC"/>
    <w:rsid w:val="00ED3C6C"/>
    <w:rsid w:val="00ED45FD"/>
    <w:rsid w:val="00ED496F"/>
    <w:rsid w:val="00ED4AE0"/>
    <w:rsid w:val="00ED4E67"/>
    <w:rsid w:val="00ED504E"/>
    <w:rsid w:val="00ED5D6C"/>
    <w:rsid w:val="00ED6D65"/>
    <w:rsid w:val="00ED6F6E"/>
    <w:rsid w:val="00ED7679"/>
    <w:rsid w:val="00ED7DE4"/>
    <w:rsid w:val="00ED7E5C"/>
    <w:rsid w:val="00EE012E"/>
    <w:rsid w:val="00EE0F79"/>
    <w:rsid w:val="00EE1846"/>
    <w:rsid w:val="00EE1FE2"/>
    <w:rsid w:val="00EE3A20"/>
    <w:rsid w:val="00EE40C5"/>
    <w:rsid w:val="00EE483C"/>
    <w:rsid w:val="00EE497C"/>
    <w:rsid w:val="00EE50E9"/>
    <w:rsid w:val="00EE5FA6"/>
    <w:rsid w:val="00EF25A2"/>
    <w:rsid w:val="00EF281D"/>
    <w:rsid w:val="00EF2C24"/>
    <w:rsid w:val="00EF355F"/>
    <w:rsid w:val="00EF5342"/>
    <w:rsid w:val="00EF6934"/>
    <w:rsid w:val="00EF7558"/>
    <w:rsid w:val="00F002AF"/>
    <w:rsid w:val="00F011F6"/>
    <w:rsid w:val="00F0150C"/>
    <w:rsid w:val="00F021A1"/>
    <w:rsid w:val="00F0292B"/>
    <w:rsid w:val="00F03415"/>
    <w:rsid w:val="00F0428C"/>
    <w:rsid w:val="00F0640F"/>
    <w:rsid w:val="00F06458"/>
    <w:rsid w:val="00F100F4"/>
    <w:rsid w:val="00F11F1F"/>
    <w:rsid w:val="00F124F0"/>
    <w:rsid w:val="00F12B07"/>
    <w:rsid w:val="00F138AA"/>
    <w:rsid w:val="00F13A58"/>
    <w:rsid w:val="00F153A6"/>
    <w:rsid w:val="00F153BC"/>
    <w:rsid w:val="00F15871"/>
    <w:rsid w:val="00F15C1F"/>
    <w:rsid w:val="00F1661C"/>
    <w:rsid w:val="00F16AA0"/>
    <w:rsid w:val="00F16B13"/>
    <w:rsid w:val="00F17155"/>
    <w:rsid w:val="00F210C1"/>
    <w:rsid w:val="00F228B2"/>
    <w:rsid w:val="00F22A3E"/>
    <w:rsid w:val="00F244C1"/>
    <w:rsid w:val="00F24695"/>
    <w:rsid w:val="00F254F9"/>
    <w:rsid w:val="00F2738F"/>
    <w:rsid w:val="00F27D8E"/>
    <w:rsid w:val="00F30054"/>
    <w:rsid w:val="00F30290"/>
    <w:rsid w:val="00F303EE"/>
    <w:rsid w:val="00F30CDE"/>
    <w:rsid w:val="00F321F4"/>
    <w:rsid w:val="00F33635"/>
    <w:rsid w:val="00F33803"/>
    <w:rsid w:val="00F35843"/>
    <w:rsid w:val="00F362FC"/>
    <w:rsid w:val="00F402D9"/>
    <w:rsid w:val="00F4091B"/>
    <w:rsid w:val="00F40AFB"/>
    <w:rsid w:val="00F411BF"/>
    <w:rsid w:val="00F42169"/>
    <w:rsid w:val="00F42D30"/>
    <w:rsid w:val="00F4362E"/>
    <w:rsid w:val="00F45F70"/>
    <w:rsid w:val="00F46291"/>
    <w:rsid w:val="00F46E4D"/>
    <w:rsid w:val="00F4712A"/>
    <w:rsid w:val="00F47B75"/>
    <w:rsid w:val="00F50004"/>
    <w:rsid w:val="00F513B8"/>
    <w:rsid w:val="00F5150C"/>
    <w:rsid w:val="00F528C2"/>
    <w:rsid w:val="00F52AE1"/>
    <w:rsid w:val="00F5317F"/>
    <w:rsid w:val="00F531A3"/>
    <w:rsid w:val="00F53570"/>
    <w:rsid w:val="00F535CE"/>
    <w:rsid w:val="00F54544"/>
    <w:rsid w:val="00F54684"/>
    <w:rsid w:val="00F54CB4"/>
    <w:rsid w:val="00F54CF0"/>
    <w:rsid w:val="00F54E5A"/>
    <w:rsid w:val="00F5501B"/>
    <w:rsid w:val="00F56BD9"/>
    <w:rsid w:val="00F5756B"/>
    <w:rsid w:val="00F57B85"/>
    <w:rsid w:val="00F603A0"/>
    <w:rsid w:val="00F606B0"/>
    <w:rsid w:val="00F606CE"/>
    <w:rsid w:val="00F60A26"/>
    <w:rsid w:val="00F60C31"/>
    <w:rsid w:val="00F60F59"/>
    <w:rsid w:val="00F61A9B"/>
    <w:rsid w:val="00F61ED7"/>
    <w:rsid w:val="00F627AF"/>
    <w:rsid w:val="00F634E2"/>
    <w:rsid w:val="00F63DD6"/>
    <w:rsid w:val="00F64F5E"/>
    <w:rsid w:val="00F654CF"/>
    <w:rsid w:val="00F656B1"/>
    <w:rsid w:val="00F66B64"/>
    <w:rsid w:val="00F66ECD"/>
    <w:rsid w:val="00F67096"/>
    <w:rsid w:val="00F706E9"/>
    <w:rsid w:val="00F70E7E"/>
    <w:rsid w:val="00F71153"/>
    <w:rsid w:val="00F72534"/>
    <w:rsid w:val="00F73333"/>
    <w:rsid w:val="00F73563"/>
    <w:rsid w:val="00F74810"/>
    <w:rsid w:val="00F75DEB"/>
    <w:rsid w:val="00F76D7D"/>
    <w:rsid w:val="00F77743"/>
    <w:rsid w:val="00F77BA6"/>
    <w:rsid w:val="00F80766"/>
    <w:rsid w:val="00F814B0"/>
    <w:rsid w:val="00F82129"/>
    <w:rsid w:val="00F83368"/>
    <w:rsid w:val="00F838BD"/>
    <w:rsid w:val="00F838F5"/>
    <w:rsid w:val="00F8570C"/>
    <w:rsid w:val="00F85988"/>
    <w:rsid w:val="00F865C3"/>
    <w:rsid w:val="00F869C1"/>
    <w:rsid w:val="00F9022B"/>
    <w:rsid w:val="00F90254"/>
    <w:rsid w:val="00F90723"/>
    <w:rsid w:val="00F9077F"/>
    <w:rsid w:val="00F909DA"/>
    <w:rsid w:val="00F91526"/>
    <w:rsid w:val="00F91556"/>
    <w:rsid w:val="00F91941"/>
    <w:rsid w:val="00F91C44"/>
    <w:rsid w:val="00F920A4"/>
    <w:rsid w:val="00F93280"/>
    <w:rsid w:val="00F937A5"/>
    <w:rsid w:val="00F9547D"/>
    <w:rsid w:val="00F96CA8"/>
    <w:rsid w:val="00FA3F9C"/>
    <w:rsid w:val="00FA4FB8"/>
    <w:rsid w:val="00FA596B"/>
    <w:rsid w:val="00FA5EA9"/>
    <w:rsid w:val="00FA715D"/>
    <w:rsid w:val="00FB07DA"/>
    <w:rsid w:val="00FB092C"/>
    <w:rsid w:val="00FB1DEC"/>
    <w:rsid w:val="00FB1E43"/>
    <w:rsid w:val="00FB3B78"/>
    <w:rsid w:val="00FB3D15"/>
    <w:rsid w:val="00FB4365"/>
    <w:rsid w:val="00FB5998"/>
    <w:rsid w:val="00FB6B8E"/>
    <w:rsid w:val="00FB6C26"/>
    <w:rsid w:val="00FB6E2E"/>
    <w:rsid w:val="00FB7025"/>
    <w:rsid w:val="00FB793F"/>
    <w:rsid w:val="00FC03F2"/>
    <w:rsid w:val="00FC0ECE"/>
    <w:rsid w:val="00FC1CDA"/>
    <w:rsid w:val="00FC3738"/>
    <w:rsid w:val="00FC3F3D"/>
    <w:rsid w:val="00FC464F"/>
    <w:rsid w:val="00FC4A95"/>
    <w:rsid w:val="00FC4DA4"/>
    <w:rsid w:val="00FC5270"/>
    <w:rsid w:val="00FC5B58"/>
    <w:rsid w:val="00FC63C1"/>
    <w:rsid w:val="00FC7645"/>
    <w:rsid w:val="00FC7CB0"/>
    <w:rsid w:val="00FD0C12"/>
    <w:rsid w:val="00FD16A4"/>
    <w:rsid w:val="00FD321C"/>
    <w:rsid w:val="00FD344B"/>
    <w:rsid w:val="00FD3A57"/>
    <w:rsid w:val="00FD3BDF"/>
    <w:rsid w:val="00FD42E5"/>
    <w:rsid w:val="00FD4C78"/>
    <w:rsid w:val="00FD5283"/>
    <w:rsid w:val="00FD5444"/>
    <w:rsid w:val="00FD56B0"/>
    <w:rsid w:val="00FD5BBA"/>
    <w:rsid w:val="00FD6373"/>
    <w:rsid w:val="00FD7612"/>
    <w:rsid w:val="00FE0705"/>
    <w:rsid w:val="00FE1370"/>
    <w:rsid w:val="00FE2881"/>
    <w:rsid w:val="00FE2A7B"/>
    <w:rsid w:val="00FE2E44"/>
    <w:rsid w:val="00FE4C60"/>
    <w:rsid w:val="00FE5194"/>
    <w:rsid w:val="00FE5281"/>
    <w:rsid w:val="00FE5401"/>
    <w:rsid w:val="00FE5B30"/>
    <w:rsid w:val="00FE6009"/>
    <w:rsid w:val="00FE6A86"/>
    <w:rsid w:val="00FE75E7"/>
    <w:rsid w:val="00FE7850"/>
    <w:rsid w:val="00FE7C0A"/>
    <w:rsid w:val="00FF0818"/>
    <w:rsid w:val="00FF0BE3"/>
    <w:rsid w:val="00FF0D8D"/>
    <w:rsid w:val="00FF0F76"/>
    <w:rsid w:val="00FF5004"/>
    <w:rsid w:val="00FF566A"/>
    <w:rsid w:val="00FF5ACE"/>
    <w:rsid w:val="00FF5E90"/>
    <w:rsid w:val="00FF5F84"/>
    <w:rsid w:val="00FF5FF8"/>
    <w:rsid w:val="00FF67F0"/>
    <w:rsid w:val="00FF6B8F"/>
    <w:rsid w:val="00FF7A56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68DDB00"/>
  <w15:docId w15:val="{67E3BEF4-8CFF-4539-AAEE-D864AF59F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1"/>
    <w:link w:val="10"/>
    <w:qFormat/>
    <w:pPr>
      <w:keepNext/>
      <w:numPr>
        <w:numId w:val="3"/>
      </w:numPr>
      <w:spacing w:before="240" w:after="120"/>
      <w:outlineLvl w:val="0"/>
    </w:pPr>
    <w:rPr>
      <w:rFonts w:ascii="Arial" w:eastAsia="MS Mincho" w:hAnsi="Arial" w:cs="Arial"/>
      <w:b/>
      <w:bCs/>
      <w:kern w:val="32"/>
      <w:sz w:val="28"/>
      <w:szCs w:val="28"/>
    </w:rPr>
  </w:style>
  <w:style w:type="paragraph" w:styleId="2">
    <w:name w:val="heading 2"/>
    <w:basedOn w:val="a0"/>
    <w:next w:val="a1"/>
    <w:link w:val="21"/>
    <w:qFormat/>
    <w:pPr>
      <w:keepNext/>
      <w:numPr>
        <w:ilvl w:val="1"/>
        <w:numId w:val="1"/>
      </w:numPr>
      <w:spacing w:before="120" w:after="60"/>
      <w:outlineLvl w:val="1"/>
    </w:pPr>
    <w:rPr>
      <w:rFonts w:eastAsia="MS Mincho"/>
      <w:b/>
      <w:bCs/>
      <w:i/>
      <w:iCs/>
      <w:sz w:val="26"/>
      <w:szCs w:val="26"/>
    </w:rPr>
  </w:style>
  <w:style w:type="paragraph" w:styleId="30">
    <w:name w:val="heading 3"/>
    <w:basedOn w:val="a0"/>
    <w:next w:val="a1"/>
    <w:qFormat/>
    <w:pPr>
      <w:keepNext/>
      <w:numPr>
        <w:ilvl w:val="2"/>
        <w:numId w:val="2"/>
      </w:numPr>
      <w:tabs>
        <w:tab w:val="left" w:pos="680"/>
        <w:tab w:val="num" w:pos="720"/>
      </w:tabs>
      <w:spacing w:before="60" w:after="60"/>
      <w:ind w:left="720" w:hanging="720"/>
      <w:outlineLvl w:val="2"/>
    </w:pPr>
    <w:rPr>
      <w:rFonts w:ascii="Arial" w:eastAsia="MS Mincho" w:hAnsi="Arial" w:cs="Arial"/>
      <w:b/>
      <w:bCs/>
      <w:sz w:val="22"/>
      <w:szCs w:val="22"/>
    </w:rPr>
  </w:style>
  <w:style w:type="paragraph" w:styleId="40">
    <w:name w:val="heading 4"/>
    <w:basedOn w:val="a0"/>
    <w:next w:val="a1"/>
    <w:qFormat/>
    <w:pPr>
      <w:keepNext/>
      <w:outlineLvl w:val="3"/>
    </w:pPr>
    <w:rPr>
      <w:rFonts w:ascii="Arial" w:hAnsi="Arial" w:cs="Arial"/>
      <w:spacing w:val="20"/>
      <w:u w:val="single"/>
    </w:rPr>
  </w:style>
  <w:style w:type="paragraph" w:styleId="5">
    <w:name w:val="heading 5"/>
    <w:basedOn w:val="a0"/>
    <w:next w:val="a0"/>
    <w:qFormat/>
    <w:pPr>
      <w:keepNext/>
      <w:spacing w:line="420" w:lineRule="exact"/>
      <w:jc w:val="center"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pPr>
      <w:keepNext/>
      <w:spacing w:after="120"/>
      <w:jc w:val="center"/>
      <w:outlineLvl w:val="5"/>
    </w:pPr>
    <w:rPr>
      <w:rFonts w:eastAsia="MS Mincho"/>
      <w:u w:val="single"/>
    </w:rPr>
  </w:style>
  <w:style w:type="paragraph" w:styleId="7">
    <w:name w:val="heading 7"/>
    <w:basedOn w:val="a0"/>
    <w:next w:val="a0"/>
    <w:qFormat/>
    <w:pPr>
      <w:keepNext/>
      <w:spacing w:after="120"/>
      <w:jc w:val="center"/>
      <w:outlineLvl w:val="6"/>
    </w:pPr>
    <w:rPr>
      <w:sz w:val="26"/>
      <w:szCs w:val="26"/>
      <w:u w:val="single"/>
    </w:rPr>
  </w:style>
  <w:style w:type="paragraph" w:styleId="8">
    <w:name w:val="heading 8"/>
    <w:basedOn w:val="a0"/>
    <w:next w:val="a0"/>
    <w:qFormat/>
    <w:pPr>
      <w:keepNext/>
      <w:framePr w:hSpace="180" w:wrap="auto" w:vAnchor="text" w:hAnchor="margin" w:xAlign="right" w:y="-33"/>
      <w:outlineLvl w:val="7"/>
    </w:pPr>
    <w:rPr>
      <w:rFonts w:ascii="Arial" w:hAnsi="Arial" w:cs="Arial"/>
      <w:b/>
      <w:bCs/>
      <w:sz w:val="28"/>
      <w:szCs w:val="28"/>
    </w:rPr>
  </w:style>
  <w:style w:type="paragraph" w:styleId="9">
    <w:name w:val="heading 9"/>
    <w:basedOn w:val="a0"/>
    <w:next w:val="a0"/>
    <w:qFormat/>
    <w:pPr>
      <w:keepNext/>
      <w:outlineLvl w:val="8"/>
    </w:pPr>
    <w:rPr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Plain Text"/>
    <w:aliases w:val="Знак"/>
    <w:basedOn w:val="a0"/>
    <w:link w:val="a5"/>
    <w:pPr>
      <w:ind w:firstLine="567"/>
    </w:pPr>
    <w:rPr>
      <w:sz w:val="26"/>
      <w:szCs w:val="26"/>
    </w:rPr>
  </w:style>
  <w:style w:type="paragraph" w:customStyle="1" w:styleId="a6">
    <w:name w:val="Термин"/>
    <w:basedOn w:val="a1"/>
    <w:pPr>
      <w:ind w:left="567" w:firstLine="0"/>
    </w:pPr>
  </w:style>
  <w:style w:type="paragraph" w:customStyle="1" w:styleId="a">
    <w:name w:val="Текст_бюл"/>
    <w:basedOn w:val="a1"/>
    <w:link w:val="a7"/>
    <w:pPr>
      <w:numPr>
        <w:numId w:val="2"/>
      </w:numPr>
      <w:tabs>
        <w:tab w:val="left" w:pos="851"/>
      </w:tabs>
      <w:jc w:val="both"/>
    </w:pPr>
    <w:rPr>
      <w:rFonts w:eastAsia="MS Mincho"/>
    </w:rPr>
  </w:style>
  <w:style w:type="paragraph" w:customStyle="1" w:styleId="a8">
    <w:name w:val="Текст_бо"/>
    <w:basedOn w:val="a1"/>
    <w:autoRedefine/>
    <w:rsid w:val="00D61672"/>
    <w:pPr>
      <w:ind w:firstLine="0"/>
      <w:jc w:val="center"/>
    </w:pPr>
    <w:rPr>
      <w:b/>
      <w:bCs/>
    </w:rPr>
  </w:style>
  <w:style w:type="paragraph" w:customStyle="1" w:styleId="20">
    <w:name w:val="Текст_бюл2"/>
    <w:basedOn w:val="a"/>
    <w:pPr>
      <w:numPr>
        <w:numId w:val="4"/>
      </w:numPr>
      <w:tabs>
        <w:tab w:val="clear" w:pos="720"/>
        <w:tab w:val="clear" w:pos="851"/>
        <w:tab w:val="num" w:pos="432"/>
      </w:tabs>
      <w:ind w:left="1134"/>
    </w:pPr>
  </w:style>
  <w:style w:type="paragraph" w:styleId="a9">
    <w:name w:val="header"/>
    <w:basedOn w:val="a0"/>
    <w:pPr>
      <w:tabs>
        <w:tab w:val="center" w:pos="4677"/>
        <w:tab w:val="right" w:pos="9355"/>
      </w:tabs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character" w:styleId="ab">
    <w:name w:val="page number"/>
    <w:basedOn w:val="a2"/>
  </w:style>
  <w:style w:type="paragraph" w:styleId="ac">
    <w:name w:val="Body Text Indent"/>
    <w:basedOn w:val="a0"/>
    <w:pPr>
      <w:jc w:val="center"/>
    </w:pPr>
    <w:rPr>
      <w:i/>
      <w:iCs/>
      <w:sz w:val="20"/>
      <w:szCs w:val="20"/>
    </w:rPr>
  </w:style>
  <w:style w:type="paragraph" w:styleId="ad">
    <w:name w:val="Body Text"/>
    <w:basedOn w:val="a0"/>
    <w:pPr>
      <w:spacing w:after="120"/>
    </w:pPr>
  </w:style>
  <w:style w:type="paragraph" w:styleId="11">
    <w:name w:val="toc 1"/>
    <w:basedOn w:val="a0"/>
    <w:next w:val="a0"/>
    <w:autoRedefine/>
    <w:uiPriority w:val="39"/>
    <w:rsid w:val="0028417B"/>
    <w:pPr>
      <w:tabs>
        <w:tab w:val="left" w:pos="540"/>
        <w:tab w:val="right" w:leader="dot" w:pos="9639"/>
      </w:tabs>
      <w:ind w:right="991"/>
      <w:jc w:val="both"/>
    </w:pPr>
    <w:rPr>
      <w:bCs/>
      <w:i/>
      <w:noProof/>
    </w:rPr>
  </w:style>
  <w:style w:type="paragraph" w:styleId="22">
    <w:name w:val="toc 2"/>
    <w:basedOn w:val="a0"/>
    <w:next w:val="a0"/>
    <w:autoRedefine/>
    <w:uiPriority w:val="39"/>
    <w:pPr>
      <w:ind w:left="240"/>
    </w:pPr>
    <w:rPr>
      <w:smallCaps/>
    </w:rPr>
  </w:style>
  <w:style w:type="paragraph" w:styleId="32">
    <w:name w:val="toc 3"/>
    <w:basedOn w:val="a0"/>
    <w:next w:val="a0"/>
    <w:autoRedefine/>
    <w:semiHidden/>
    <w:pPr>
      <w:ind w:left="480"/>
    </w:pPr>
  </w:style>
  <w:style w:type="paragraph" w:styleId="41">
    <w:name w:val="toc 4"/>
    <w:basedOn w:val="a0"/>
    <w:next w:val="a0"/>
    <w:autoRedefine/>
    <w:semiHidden/>
    <w:pPr>
      <w:ind w:left="720"/>
    </w:pPr>
  </w:style>
  <w:style w:type="paragraph" w:styleId="50">
    <w:name w:val="toc 5"/>
    <w:basedOn w:val="a0"/>
    <w:next w:val="a0"/>
    <w:autoRedefine/>
    <w:semiHidden/>
    <w:pPr>
      <w:ind w:left="960"/>
    </w:pPr>
  </w:style>
  <w:style w:type="paragraph" w:styleId="60">
    <w:name w:val="toc 6"/>
    <w:basedOn w:val="a0"/>
    <w:next w:val="a0"/>
    <w:autoRedefine/>
    <w:semiHidden/>
    <w:pPr>
      <w:ind w:left="1200"/>
    </w:pPr>
  </w:style>
  <w:style w:type="paragraph" w:styleId="70">
    <w:name w:val="toc 7"/>
    <w:basedOn w:val="a0"/>
    <w:next w:val="a0"/>
    <w:autoRedefine/>
    <w:semiHidden/>
    <w:pPr>
      <w:ind w:left="1440"/>
    </w:pPr>
  </w:style>
  <w:style w:type="paragraph" w:styleId="80">
    <w:name w:val="toc 8"/>
    <w:basedOn w:val="a0"/>
    <w:next w:val="a0"/>
    <w:autoRedefine/>
    <w:semiHidden/>
    <w:pPr>
      <w:ind w:left="1680"/>
    </w:pPr>
  </w:style>
  <w:style w:type="paragraph" w:styleId="90">
    <w:name w:val="toc 9"/>
    <w:basedOn w:val="a0"/>
    <w:next w:val="a0"/>
    <w:autoRedefine/>
    <w:semiHidden/>
    <w:pPr>
      <w:ind w:left="1920"/>
    </w:pPr>
  </w:style>
  <w:style w:type="character" w:styleId="ae">
    <w:name w:val="Hyperlink"/>
    <w:uiPriority w:val="99"/>
    <w:rPr>
      <w:color w:val="0000FF"/>
      <w:u w:val="single"/>
    </w:rPr>
  </w:style>
  <w:style w:type="paragraph" w:styleId="23">
    <w:name w:val="Body Text 2"/>
    <w:basedOn w:val="a0"/>
    <w:pPr>
      <w:widowControl w:val="0"/>
      <w:spacing w:before="100" w:after="100"/>
    </w:pPr>
    <w:rPr>
      <w:rFonts w:eastAsia="MS Mincho"/>
      <w:i/>
      <w:iCs/>
    </w:rPr>
  </w:style>
  <w:style w:type="paragraph" w:styleId="af">
    <w:name w:val="Balloon Text"/>
    <w:basedOn w:val="a0"/>
    <w:semiHidden/>
    <w:rsid w:val="008F748C"/>
    <w:rPr>
      <w:rFonts w:ascii="Tahoma" w:hAnsi="Tahoma" w:cs="Tahoma"/>
      <w:sz w:val="16"/>
      <w:szCs w:val="16"/>
    </w:rPr>
  </w:style>
  <w:style w:type="paragraph" w:styleId="3">
    <w:name w:val="List Bullet 3"/>
    <w:basedOn w:val="a0"/>
    <w:rsid w:val="007033E8"/>
    <w:pPr>
      <w:numPr>
        <w:numId w:val="5"/>
      </w:numPr>
    </w:pPr>
  </w:style>
  <w:style w:type="paragraph" w:styleId="4">
    <w:name w:val="List Bullet 4"/>
    <w:basedOn w:val="a0"/>
    <w:rsid w:val="007033E8"/>
    <w:pPr>
      <w:numPr>
        <w:numId w:val="6"/>
      </w:numPr>
    </w:pPr>
  </w:style>
  <w:style w:type="paragraph" w:styleId="51">
    <w:name w:val="List Bullet 5"/>
    <w:basedOn w:val="a0"/>
    <w:rsid w:val="007033E8"/>
    <w:pPr>
      <w:tabs>
        <w:tab w:val="num" w:pos="1492"/>
      </w:tabs>
      <w:ind w:left="1492" w:hanging="360"/>
    </w:pPr>
  </w:style>
  <w:style w:type="character" w:customStyle="1" w:styleId="a5">
    <w:name w:val="Текст Знак"/>
    <w:aliases w:val="Знак Знак"/>
    <w:link w:val="a1"/>
    <w:locked/>
    <w:rsid w:val="0076563C"/>
    <w:rPr>
      <w:sz w:val="26"/>
      <w:szCs w:val="26"/>
      <w:lang w:val="ru-RU" w:eastAsia="ru-RU"/>
    </w:rPr>
  </w:style>
  <w:style w:type="table" w:styleId="af0">
    <w:name w:val="Table Grid"/>
    <w:basedOn w:val="a3"/>
    <w:uiPriority w:val="59"/>
    <w:rsid w:val="00B45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0"/>
    <w:semiHidden/>
    <w:rsid w:val="00345A41"/>
    <w:rPr>
      <w:sz w:val="20"/>
      <w:szCs w:val="20"/>
    </w:rPr>
  </w:style>
  <w:style w:type="character" w:styleId="af2">
    <w:name w:val="footnote reference"/>
    <w:semiHidden/>
    <w:rsid w:val="00345A41"/>
    <w:rPr>
      <w:vertAlign w:val="superscript"/>
    </w:rPr>
  </w:style>
  <w:style w:type="paragraph" w:styleId="af3">
    <w:name w:val="caption"/>
    <w:basedOn w:val="a0"/>
    <w:next w:val="a0"/>
    <w:qFormat/>
    <w:rsid w:val="00BC6FEC"/>
    <w:rPr>
      <w:b/>
      <w:bCs/>
      <w:sz w:val="20"/>
      <w:szCs w:val="20"/>
    </w:rPr>
  </w:style>
  <w:style w:type="character" w:styleId="af4">
    <w:name w:val="annotation reference"/>
    <w:uiPriority w:val="99"/>
    <w:semiHidden/>
    <w:rsid w:val="00C55AF4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rsid w:val="00C55AF4"/>
    <w:rPr>
      <w:sz w:val="20"/>
      <w:szCs w:val="20"/>
    </w:rPr>
  </w:style>
  <w:style w:type="paragraph" w:styleId="af7">
    <w:name w:val="annotation subject"/>
    <w:basedOn w:val="af5"/>
    <w:next w:val="af5"/>
    <w:semiHidden/>
    <w:rsid w:val="00C55AF4"/>
    <w:rPr>
      <w:b/>
      <w:bCs/>
    </w:rPr>
  </w:style>
  <w:style w:type="character" w:styleId="af8">
    <w:name w:val="FollowedHyperlink"/>
    <w:rsid w:val="000F425B"/>
    <w:rPr>
      <w:color w:val="800080"/>
      <w:u w:val="single"/>
    </w:rPr>
  </w:style>
  <w:style w:type="paragraph" w:customStyle="1" w:styleId="af9">
    <w:name w:val="Стиль"/>
    <w:basedOn w:val="40"/>
    <w:rsid w:val="00E721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7">
    <w:name w:val="Текст_бюл Знак"/>
    <w:link w:val="a"/>
    <w:locked/>
    <w:rsid w:val="00E7217E"/>
    <w:rPr>
      <w:rFonts w:eastAsia="MS Mincho"/>
      <w:sz w:val="26"/>
      <w:szCs w:val="26"/>
    </w:rPr>
  </w:style>
  <w:style w:type="paragraph" w:customStyle="1" w:styleId="Char1CharCharCharChar">
    <w:name w:val="Char1 Знак Char Char Знак Знак Char Char"/>
    <w:basedOn w:val="a0"/>
    <w:rsid w:val="002217FD"/>
    <w:pPr>
      <w:spacing w:after="160" w:line="240" w:lineRule="exact"/>
      <w:jc w:val="right"/>
    </w:pPr>
    <w:rPr>
      <w:noProof/>
      <w:sz w:val="20"/>
      <w:szCs w:val="20"/>
      <w:lang w:val="en-GB"/>
    </w:rPr>
  </w:style>
  <w:style w:type="paragraph" w:customStyle="1" w:styleId="CharChar1">
    <w:name w:val="Char Char1"/>
    <w:basedOn w:val="a0"/>
    <w:rsid w:val="00285C6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2CharChar">
    <w:name w:val="Char Char2 Знак Знак Char Char"/>
    <w:basedOn w:val="a0"/>
    <w:rsid w:val="00285C6F"/>
    <w:pPr>
      <w:spacing w:before="60" w:after="60" w:line="240" w:lineRule="exact"/>
      <w:jc w:val="center"/>
    </w:pPr>
    <w:rPr>
      <w:b/>
      <w:bCs/>
      <w:sz w:val="28"/>
      <w:szCs w:val="28"/>
      <w:lang w:val="en-GB" w:eastAsia="en-US"/>
    </w:rPr>
  </w:style>
  <w:style w:type="paragraph" w:customStyle="1" w:styleId="CharChar10">
    <w:name w:val="Char Char1"/>
    <w:basedOn w:val="a0"/>
    <w:rsid w:val="00285C6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2">
    <w:name w:val="Текст Знак1"/>
    <w:locked/>
    <w:rsid w:val="00FF0BE3"/>
    <w:rPr>
      <w:bCs/>
      <w:sz w:val="26"/>
      <w:szCs w:val="26"/>
      <w:lang w:val="en-GB" w:eastAsia="en-US" w:bidi="ar-SA"/>
    </w:rPr>
  </w:style>
  <w:style w:type="paragraph" w:customStyle="1" w:styleId="afa">
    <w:name w:val="Стиль Текст_бюл + полужирный"/>
    <w:basedOn w:val="a"/>
    <w:link w:val="afb"/>
    <w:rsid w:val="00A43D1A"/>
    <w:pPr>
      <w:ind w:left="284" w:hanging="284"/>
      <w:jc w:val="left"/>
    </w:pPr>
    <w:rPr>
      <w:b/>
      <w:bCs/>
      <w:szCs w:val="24"/>
    </w:rPr>
  </w:style>
  <w:style w:type="character" w:customStyle="1" w:styleId="afb">
    <w:name w:val="Стиль Текст_бюл + полужирный Знак"/>
    <w:link w:val="afa"/>
    <w:rsid w:val="00A43D1A"/>
    <w:rPr>
      <w:rFonts w:eastAsia="MS Mincho"/>
      <w:b/>
      <w:bCs/>
      <w:sz w:val="26"/>
      <w:szCs w:val="24"/>
    </w:rPr>
  </w:style>
  <w:style w:type="character" w:customStyle="1" w:styleId="21">
    <w:name w:val="Заголовок 2 Знак"/>
    <w:link w:val="2"/>
    <w:rsid w:val="000D0F39"/>
    <w:rPr>
      <w:rFonts w:eastAsia="MS Mincho"/>
      <w:b/>
      <w:bCs/>
      <w:i/>
      <w:iCs/>
      <w:sz w:val="26"/>
      <w:szCs w:val="26"/>
    </w:rPr>
  </w:style>
  <w:style w:type="paragraph" w:customStyle="1" w:styleId="ItemList">
    <w:name w:val="Item List"/>
    <w:rsid w:val="00D343EB"/>
    <w:pPr>
      <w:numPr>
        <w:numId w:val="7"/>
      </w:numPr>
      <w:adjustRightInd w:val="0"/>
      <w:snapToGrid w:val="0"/>
      <w:spacing w:line="300" w:lineRule="auto"/>
      <w:jc w:val="both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NVGBullet">
    <w:name w:val="NVG Bullet"/>
    <w:basedOn w:val="a0"/>
    <w:rsid w:val="006341F3"/>
    <w:pPr>
      <w:numPr>
        <w:numId w:val="8"/>
      </w:numPr>
      <w:suppressAutoHyphens/>
      <w:spacing w:before="120"/>
    </w:pPr>
    <w:rPr>
      <w:rFonts w:ascii="Arial" w:hAnsi="Arial"/>
      <w:lang w:val="en-US" w:eastAsia="ar-SA" w:bidi="en-US"/>
    </w:rPr>
  </w:style>
  <w:style w:type="paragraph" w:customStyle="1" w:styleId="caaieiaie1">
    <w:name w:val="caaieiaie 1"/>
    <w:basedOn w:val="a0"/>
    <w:next w:val="a0"/>
    <w:rsid w:val="00753641"/>
    <w:pPr>
      <w:keepNext/>
      <w:jc w:val="center"/>
    </w:pPr>
    <w:rPr>
      <w:szCs w:val="20"/>
    </w:rPr>
  </w:style>
  <w:style w:type="paragraph" w:styleId="afc">
    <w:name w:val="List Paragraph"/>
    <w:basedOn w:val="a0"/>
    <w:uiPriority w:val="34"/>
    <w:qFormat/>
    <w:rsid w:val="008932EC"/>
    <w:pPr>
      <w:ind w:left="708"/>
    </w:pPr>
  </w:style>
  <w:style w:type="paragraph" w:customStyle="1" w:styleId="NVG">
    <w:name w:val="NVG Текст"/>
    <w:basedOn w:val="a0"/>
    <w:link w:val="NVGChar"/>
    <w:rsid w:val="00935B39"/>
    <w:pPr>
      <w:suppressAutoHyphens/>
      <w:spacing w:before="120"/>
      <w:ind w:right="-2" w:firstLine="540"/>
    </w:pPr>
    <w:rPr>
      <w:rFonts w:ascii="Arial" w:hAnsi="Arial"/>
      <w:lang w:val="en-US" w:eastAsia="ar-SA" w:bidi="en-US"/>
    </w:rPr>
  </w:style>
  <w:style w:type="character" w:customStyle="1" w:styleId="NVGChar">
    <w:name w:val="NVG Текст Char"/>
    <w:link w:val="NVG"/>
    <w:rsid w:val="00935B39"/>
    <w:rPr>
      <w:rFonts w:ascii="Arial" w:hAnsi="Arial"/>
      <w:sz w:val="24"/>
      <w:szCs w:val="24"/>
      <w:lang w:val="en-US" w:eastAsia="ar-SA" w:bidi="en-US"/>
    </w:rPr>
  </w:style>
  <w:style w:type="paragraph" w:customStyle="1" w:styleId="afd">
    <w:basedOn w:val="a0"/>
    <w:rsid w:val="009773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link w:val="1"/>
    <w:locked/>
    <w:rsid w:val="00753805"/>
    <w:rPr>
      <w:rFonts w:ascii="Arial" w:eastAsia="MS Mincho" w:hAnsi="Arial" w:cs="Arial"/>
      <w:b/>
      <w:bCs/>
      <w:kern w:val="32"/>
      <w:sz w:val="28"/>
      <w:szCs w:val="28"/>
    </w:rPr>
  </w:style>
  <w:style w:type="character" w:customStyle="1" w:styleId="13">
    <w:name w:val="Знак Знак1"/>
    <w:locked/>
    <w:rsid w:val="00F17155"/>
    <w:rPr>
      <w:rFonts w:ascii="Arial" w:eastAsia="MS Mincho" w:hAnsi="Arial" w:cs="Arial"/>
      <w:b/>
      <w:bCs/>
      <w:kern w:val="32"/>
      <w:sz w:val="28"/>
      <w:szCs w:val="28"/>
      <w:lang w:val="ru-RU" w:eastAsia="ru-RU" w:bidi="ar-SA"/>
    </w:rPr>
  </w:style>
  <w:style w:type="paragraph" w:customStyle="1" w:styleId="afe">
    <w:name w:val="текст смк"/>
    <w:basedOn w:val="a0"/>
    <w:link w:val="aff"/>
    <w:rsid w:val="00CD0A52"/>
    <w:pPr>
      <w:ind w:firstLine="567"/>
      <w:jc w:val="both"/>
    </w:pPr>
    <w:rPr>
      <w:sz w:val="26"/>
      <w:szCs w:val="20"/>
    </w:rPr>
  </w:style>
  <w:style w:type="character" w:customStyle="1" w:styleId="aff">
    <w:name w:val="текст смк Знак"/>
    <w:link w:val="afe"/>
    <w:rsid w:val="00CD0A52"/>
    <w:rPr>
      <w:sz w:val="26"/>
      <w:lang w:val="ru-RU" w:eastAsia="ru-RU" w:bidi="ar-SA"/>
    </w:rPr>
  </w:style>
  <w:style w:type="character" w:customStyle="1" w:styleId="st">
    <w:name w:val="st"/>
    <w:basedOn w:val="a2"/>
    <w:rsid w:val="006B0D14"/>
  </w:style>
  <w:style w:type="paragraph" w:customStyle="1" w:styleId="aff0">
    <w:name w:val="Текст_маркер"/>
    <w:basedOn w:val="a1"/>
    <w:link w:val="aff1"/>
    <w:rsid w:val="003E15DB"/>
    <w:pPr>
      <w:tabs>
        <w:tab w:val="num" w:pos="851"/>
      </w:tabs>
      <w:ind w:left="851" w:hanging="284"/>
      <w:jc w:val="both"/>
    </w:pPr>
    <w:rPr>
      <w:rFonts w:eastAsia="MS Mincho"/>
      <w:szCs w:val="24"/>
      <w:lang w:val="x-none" w:eastAsia="x-none"/>
    </w:rPr>
  </w:style>
  <w:style w:type="character" w:customStyle="1" w:styleId="aff1">
    <w:name w:val="Текст_маркер Знак"/>
    <w:link w:val="aff0"/>
    <w:locked/>
    <w:rsid w:val="003E15DB"/>
    <w:rPr>
      <w:rFonts w:eastAsia="MS Mincho"/>
      <w:sz w:val="26"/>
      <w:szCs w:val="24"/>
      <w:lang w:val="x-none" w:eastAsia="x-none"/>
    </w:rPr>
  </w:style>
  <w:style w:type="character" w:customStyle="1" w:styleId="defaultdocbaseattributestylewithoutnowrap1">
    <w:name w:val="defaultdocbaseattributestylewithoutnowrap1"/>
    <w:rsid w:val="003E15DB"/>
    <w:rPr>
      <w:rFonts w:ascii="Tahoma" w:hAnsi="Tahoma" w:cs="Tahoma" w:hint="default"/>
      <w:sz w:val="18"/>
      <w:szCs w:val="18"/>
    </w:rPr>
  </w:style>
  <w:style w:type="character" w:customStyle="1" w:styleId="apple-converted-space">
    <w:name w:val="apple-converted-space"/>
    <w:basedOn w:val="a2"/>
    <w:rsid w:val="006919FA"/>
  </w:style>
  <w:style w:type="paragraph" w:customStyle="1" w:styleId="31">
    <w:name w:val="НК: Заголово 3.1"/>
    <w:basedOn w:val="afc"/>
    <w:qFormat/>
    <w:rsid w:val="00CE035D"/>
    <w:pPr>
      <w:numPr>
        <w:ilvl w:val="2"/>
        <w:numId w:val="18"/>
      </w:numPr>
      <w:contextualSpacing/>
      <w:jc w:val="both"/>
    </w:pPr>
    <w:rPr>
      <w:rFonts w:asciiTheme="minorHAnsi" w:eastAsiaTheme="minorHAnsi" w:hAnsiTheme="minorHAnsi" w:cstheme="minorBidi"/>
      <w:i/>
      <w:sz w:val="26"/>
      <w:szCs w:val="26"/>
      <w:lang w:eastAsia="en-US"/>
    </w:rPr>
  </w:style>
  <w:style w:type="character" w:customStyle="1" w:styleId="extended-textshort">
    <w:name w:val="extended-text__short"/>
    <w:basedOn w:val="a2"/>
    <w:rsid w:val="001302F8"/>
  </w:style>
  <w:style w:type="paragraph" w:styleId="aff2">
    <w:name w:val="Revision"/>
    <w:hidden/>
    <w:uiPriority w:val="99"/>
    <w:semiHidden/>
    <w:rsid w:val="003B72E0"/>
    <w:rPr>
      <w:sz w:val="24"/>
      <w:szCs w:val="24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051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5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4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C%D0%BC%D1%83%D1%82%D0%B0%D1%86%D0%B8%D1%8F_%D0%BF%D0%B0%D0%BA%D0%B5%D1%82%D0%BE%D0%B2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L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ools.ietf.org/html/rfc326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yate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13093-19ED-473F-BB80-6258764B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18535</Words>
  <Characters>105656</Characters>
  <Application>Microsoft Office Word</Application>
  <DocSecurity>0</DocSecurity>
  <Lines>880</Lines>
  <Paragraphs>247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ТТ pLTE</vt:lpstr>
      <vt:lpstr>ТТ к АО VDSL2</vt:lpstr>
    </vt:vector>
  </TitlesOfParts>
  <Company/>
  <LinksUpToDate>false</LinksUpToDate>
  <CharactersWithSpaces>123944</CharactersWithSpaces>
  <SharedDoc>false</SharedDoc>
  <HLinks>
    <vt:vector size="396" baseType="variant">
      <vt:variant>
        <vt:i4>786497</vt:i4>
      </vt:variant>
      <vt:variant>
        <vt:i4>288</vt:i4>
      </vt:variant>
      <vt:variant>
        <vt:i4>0</vt:i4>
      </vt:variant>
      <vt:variant>
        <vt:i4>5</vt:i4>
      </vt:variant>
      <vt:variant>
        <vt:lpwstr>http://ru.wikipedia.org/wiki/POTS</vt:lpwstr>
      </vt:variant>
      <vt:variant>
        <vt:lpwstr/>
      </vt:variant>
      <vt:variant>
        <vt:i4>8126521</vt:i4>
      </vt:variant>
      <vt:variant>
        <vt:i4>285</vt:i4>
      </vt:variant>
      <vt:variant>
        <vt:i4>0</vt:i4>
      </vt:variant>
      <vt:variant>
        <vt:i4>5</vt:i4>
      </vt:variant>
      <vt:variant>
        <vt:lpwstr>http://ru.wikipedia.org/wiki/%D0%AD%D0%92%D0%9C</vt:lpwstr>
      </vt:variant>
      <vt:variant>
        <vt:lpwstr/>
      </vt:variant>
      <vt:variant>
        <vt:i4>2359356</vt:i4>
      </vt:variant>
      <vt:variant>
        <vt:i4>282</vt:i4>
      </vt:variant>
      <vt:variant>
        <vt:i4>0</vt:i4>
      </vt:variant>
      <vt:variant>
        <vt:i4>5</vt:i4>
      </vt:variant>
      <vt:variant>
        <vt:lpwstr>http://ru.wikipedia.org/wiki/%D0%98%D0%BD%D1%82%D0%B5%D1%80%D1%84%D0%B5%D0%B9%D1%81</vt:lpwstr>
      </vt:variant>
      <vt:variant>
        <vt:lpwstr/>
      </vt:variant>
      <vt:variant>
        <vt:i4>8323182</vt:i4>
      </vt:variant>
      <vt:variant>
        <vt:i4>279</vt:i4>
      </vt:variant>
      <vt:variant>
        <vt:i4>0</vt:i4>
      </vt:variant>
      <vt:variant>
        <vt:i4>5</vt:i4>
      </vt:variant>
      <vt:variant>
        <vt:lpwstr>http://ru.wikipedia.org/wiki/%D0%9C%D1%83%D0%BB%D1%8C%D1%82%D0%B8%D0%BC%D0%B5%D0%B4%D0%B8%D0%B0</vt:lpwstr>
      </vt:variant>
      <vt:variant>
        <vt:lpwstr/>
      </vt:variant>
      <vt:variant>
        <vt:i4>6291466</vt:i4>
      </vt:variant>
      <vt:variant>
        <vt:i4>276</vt:i4>
      </vt:variant>
      <vt:variant>
        <vt:i4>0</vt:i4>
      </vt:variant>
      <vt:variant>
        <vt:i4>5</vt:i4>
      </vt:variant>
      <vt:variant>
        <vt:lpwstr>http://en.wikipedia.org/wiki/Virtual_circuit</vt:lpwstr>
      </vt:variant>
      <vt:variant>
        <vt:lpwstr>Permanent_and_switched_virtual_circuits_in_ATM.2C_frame_relay.2C_and_X.25</vt:lpwstr>
      </vt:variant>
      <vt:variant>
        <vt:i4>8192058</vt:i4>
      </vt:variant>
      <vt:variant>
        <vt:i4>273</vt:i4>
      </vt:variant>
      <vt:variant>
        <vt:i4>0</vt:i4>
      </vt:variant>
      <vt:variant>
        <vt:i4>5</vt:i4>
      </vt:variant>
      <vt:variant>
        <vt:lpwstr>http://ru.wikipedia.org/wiki/%D0%9C%D0%B5%D0%B6%D0%B4%D1%83%D0%BD%D0%B0%D1%80%D0%BE%D0%B4%D0%BD%D1%8B%D0%B9_%D1%81%D0%BE%D1%8E%D0%B7_%D1%8D%D0%BB%D0%B5%D0%BA%D1%82%D1%80%D0%BE%D1%81%D0%B2%D1%8F%D0%B7%D0%B8</vt:lpwstr>
      </vt:variant>
      <vt:variant>
        <vt:lpwstr/>
      </vt:variant>
      <vt:variant>
        <vt:i4>983106</vt:i4>
      </vt:variant>
      <vt:variant>
        <vt:i4>270</vt:i4>
      </vt:variant>
      <vt:variant>
        <vt:i4>0</vt:i4>
      </vt:variant>
      <vt:variant>
        <vt:i4>5</vt:i4>
      </vt:variant>
      <vt:variant>
        <vt:lpwstr>http://ru.wikipedia.org/wiki/TLS</vt:lpwstr>
      </vt:variant>
      <vt:variant>
        <vt:lpwstr/>
      </vt:variant>
      <vt:variant>
        <vt:i4>1507421</vt:i4>
      </vt:variant>
      <vt:variant>
        <vt:i4>267</vt:i4>
      </vt:variant>
      <vt:variant>
        <vt:i4>0</vt:i4>
      </vt:variant>
      <vt:variant>
        <vt:i4>5</vt:i4>
      </vt:variant>
      <vt:variant>
        <vt:lpwstr>http://ru.wikipedia.org/wiki/SSL</vt:lpwstr>
      </vt:variant>
      <vt:variant>
        <vt:lpwstr/>
      </vt:variant>
      <vt:variant>
        <vt:i4>720913</vt:i4>
      </vt:variant>
      <vt:variant>
        <vt:i4>264</vt:i4>
      </vt:variant>
      <vt:variant>
        <vt:i4>0</vt:i4>
      </vt:variant>
      <vt:variant>
        <vt:i4>5</vt:i4>
      </vt:variant>
      <vt:variant>
        <vt:lpwstr>http://ru.wikipedia.org/wiki/%D0%A8%D0%B8%D1%84%D1%80%D0%BE%D0%B2%D0%B0%D0%BD%D0%B8%D0%B5</vt:lpwstr>
      </vt:variant>
      <vt:variant>
        <vt:lpwstr/>
      </vt:variant>
      <vt:variant>
        <vt:i4>1310810</vt:i4>
      </vt:variant>
      <vt:variant>
        <vt:i4>261</vt:i4>
      </vt:variant>
      <vt:variant>
        <vt:i4>0</vt:i4>
      </vt:variant>
      <vt:variant>
        <vt:i4>5</vt:i4>
      </vt:variant>
      <vt:variant>
        <vt:lpwstr>http://ru.wikipedia.org/wiki/HTTP</vt:lpwstr>
      </vt:variant>
      <vt:variant>
        <vt:lpwstr/>
      </vt:variant>
      <vt:variant>
        <vt:i4>5308437</vt:i4>
      </vt:variant>
      <vt:variant>
        <vt:i4>258</vt:i4>
      </vt:variant>
      <vt:variant>
        <vt:i4>0</vt:i4>
      </vt:variant>
      <vt:variant>
        <vt:i4>5</vt:i4>
      </vt:variant>
      <vt:variant>
        <vt:lpwstr>http://ru.wikipedia.org/wiki/%D0%9F%D1%80%D0%BE%D1%82%D0%BE%D0%BA%D0%BE%D0%BB_%D0%BF%D0%B5%D1%80%D0%B5%D0%B4%D0%B0%D1%87%D0%B8_%D0%B4%D0%B0%D0%BD%D0%BD%D1%8B%D1%85</vt:lpwstr>
      </vt:variant>
      <vt:variant>
        <vt:lpwstr/>
      </vt:variant>
      <vt:variant>
        <vt:i4>7995394</vt:i4>
      </vt:variant>
      <vt:variant>
        <vt:i4>255</vt:i4>
      </vt:variant>
      <vt:variant>
        <vt:i4>0</vt:i4>
      </vt:variant>
      <vt:variant>
        <vt:i4>5</vt:i4>
      </vt:variant>
      <vt:variant>
        <vt:lpwstr>http://ru.wikipedia.org/wiki/%D0%A1%D0%B5%D1%82%D0%B5%D0%B2%D0%BE%D0%B9_%D0%BF%D1%80%D0%BE%D1%82%D0%BE%D0%BA%D0%BE%D0%BB</vt:lpwstr>
      </vt:variant>
      <vt:variant>
        <vt:lpwstr/>
      </vt:variant>
      <vt:variant>
        <vt:i4>5439505</vt:i4>
      </vt:variant>
      <vt:variant>
        <vt:i4>252</vt:i4>
      </vt:variant>
      <vt:variant>
        <vt:i4>0</vt:i4>
      </vt:variant>
      <vt:variant>
        <vt:i4>5</vt:i4>
      </vt:variant>
      <vt:variant>
        <vt:lpwstr>http://ru.wikipedia.org/wiki/%D0%93%D0%B8%D0%BF%D0%B5%D1%80%D1%82%D0%B5%D0%BA%D1%81%D1%82</vt:lpwstr>
      </vt:variant>
      <vt:variant>
        <vt:lpwstr/>
      </vt:variant>
      <vt:variant>
        <vt:i4>6357038</vt:i4>
      </vt:variant>
      <vt:variant>
        <vt:i4>249</vt:i4>
      </vt:variant>
      <vt:variant>
        <vt:i4>0</vt:i4>
      </vt:variant>
      <vt:variant>
        <vt:i4>5</vt:i4>
      </vt:variant>
      <vt:variant>
        <vt:lpwstr>http://ru.wikipedia.org/wiki/IP</vt:lpwstr>
      </vt:variant>
      <vt:variant>
        <vt:lpwstr/>
      </vt:variant>
      <vt:variant>
        <vt:i4>8323182</vt:i4>
      </vt:variant>
      <vt:variant>
        <vt:i4>246</vt:i4>
      </vt:variant>
      <vt:variant>
        <vt:i4>0</vt:i4>
      </vt:variant>
      <vt:variant>
        <vt:i4>5</vt:i4>
      </vt:variant>
      <vt:variant>
        <vt:lpwstr>http://ru.wikipedia.org/wiki/%D0%9C%D1%83%D0%BB%D1%8C%D1%82%D0%B8%D0%BC%D0%B5%D0%B4%D0%B8%D0%B0</vt:lpwstr>
      </vt:variant>
      <vt:variant>
        <vt:lpwstr/>
      </vt:variant>
      <vt:variant>
        <vt:i4>2556001</vt:i4>
      </vt:variant>
      <vt:variant>
        <vt:i4>243</vt:i4>
      </vt:variant>
      <vt:variant>
        <vt:i4>0</vt:i4>
      </vt:variant>
      <vt:variant>
        <vt:i4>5</vt:i4>
      </vt:variant>
      <vt:variant>
        <vt:lpwstr>http://ru.wikipedia.org/wiki/%D0%A1%D0%BE%D0%B2%D0%BC%D0%B5%D1%81%D1%82%D0%B8%D0%BC%D0%BE%D1%81%D1%82%D1%8C</vt:lpwstr>
      </vt:variant>
      <vt:variant>
        <vt:lpwstr/>
      </vt:variant>
      <vt:variant>
        <vt:i4>5636151</vt:i4>
      </vt:variant>
      <vt:variant>
        <vt:i4>240</vt:i4>
      </vt:variant>
      <vt:variant>
        <vt:i4>0</vt:i4>
      </vt:variant>
      <vt:variant>
        <vt:i4>5</vt:i4>
      </vt:variant>
      <vt:variant>
        <vt:lpwstr>http://ru.wikipedia.org/wiki/ITU_G.992.5_Annex_L</vt:lpwstr>
      </vt:variant>
      <vt:variant>
        <vt:lpwstr/>
      </vt:variant>
      <vt:variant>
        <vt:i4>5701687</vt:i4>
      </vt:variant>
      <vt:variant>
        <vt:i4>237</vt:i4>
      </vt:variant>
      <vt:variant>
        <vt:i4>0</vt:i4>
      </vt:variant>
      <vt:variant>
        <vt:i4>5</vt:i4>
      </vt:variant>
      <vt:variant>
        <vt:lpwstr>http://ru.wikipedia.org/wiki/ITU_G.992.5_Annex_M</vt:lpwstr>
      </vt:variant>
      <vt:variant>
        <vt:lpwstr/>
      </vt:variant>
      <vt:variant>
        <vt:i4>1114193</vt:i4>
      </vt:variant>
      <vt:variant>
        <vt:i4>234</vt:i4>
      </vt:variant>
      <vt:variant>
        <vt:i4>0</vt:i4>
      </vt:variant>
      <vt:variant>
        <vt:i4>5</vt:i4>
      </vt:variant>
      <vt:variant>
        <vt:lpwstr>http://ru.wikipedia.org/wiki/ADSL_Annex_B</vt:lpwstr>
      </vt:variant>
      <vt:variant>
        <vt:lpwstr/>
      </vt:variant>
      <vt:variant>
        <vt:i4>1114193</vt:i4>
      </vt:variant>
      <vt:variant>
        <vt:i4>231</vt:i4>
      </vt:variant>
      <vt:variant>
        <vt:i4>0</vt:i4>
      </vt:variant>
      <vt:variant>
        <vt:i4>5</vt:i4>
      </vt:variant>
      <vt:variant>
        <vt:lpwstr>http://ru.wikipedia.org/wiki/ADSL_Annex_A</vt:lpwstr>
      </vt:variant>
      <vt:variant>
        <vt:lpwstr/>
      </vt:variant>
      <vt:variant>
        <vt:i4>5046332</vt:i4>
      </vt:variant>
      <vt:variant>
        <vt:i4>228</vt:i4>
      </vt:variant>
      <vt:variant>
        <vt:i4>0</vt:i4>
      </vt:variant>
      <vt:variant>
        <vt:i4>5</vt:i4>
      </vt:variant>
      <vt:variant>
        <vt:lpwstr>http://ru.wikipedia.org/wiki/ITU_G.992.5</vt:lpwstr>
      </vt:variant>
      <vt:variant>
        <vt:lpwstr/>
      </vt:variant>
      <vt:variant>
        <vt:i4>8323091</vt:i4>
      </vt:variant>
      <vt:variant>
        <vt:i4>225</vt:i4>
      </vt:variant>
      <vt:variant>
        <vt:i4>0</vt:i4>
      </vt:variant>
      <vt:variant>
        <vt:i4>5</vt:i4>
      </vt:variant>
      <vt:variant>
        <vt:lpwstr>http://ru.wikipedia.org/wiki/ITU_G.992.3/4</vt:lpwstr>
      </vt:variant>
      <vt:variant>
        <vt:lpwstr/>
      </vt:variant>
      <vt:variant>
        <vt:i4>4587616</vt:i4>
      </vt:variant>
      <vt:variant>
        <vt:i4>222</vt:i4>
      </vt:variant>
      <vt:variant>
        <vt:i4>0</vt:i4>
      </vt:variant>
      <vt:variant>
        <vt:i4>5</vt:i4>
      </vt:variant>
      <vt:variant>
        <vt:lpwstr>http://ru.wikipedia.org/w/index.php?title=ITU_G.992.3_Annex_M&amp;action=edit&amp;redlink=1</vt:lpwstr>
      </vt:variant>
      <vt:variant>
        <vt:lpwstr/>
      </vt:variant>
      <vt:variant>
        <vt:i4>4587617</vt:i4>
      </vt:variant>
      <vt:variant>
        <vt:i4>219</vt:i4>
      </vt:variant>
      <vt:variant>
        <vt:i4>0</vt:i4>
      </vt:variant>
      <vt:variant>
        <vt:i4>5</vt:i4>
      </vt:variant>
      <vt:variant>
        <vt:lpwstr>http://ru.wikipedia.org/w/index.php?title=ITU_G.992.3_Annex_L&amp;action=edit&amp;redlink=1</vt:lpwstr>
      </vt:variant>
      <vt:variant>
        <vt:lpwstr/>
      </vt:variant>
      <vt:variant>
        <vt:i4>4587623</vt:i4>
      </vt:variant>
      <vt:variant>
        <vt:i4>216</vt:i4>
      </vt:variant>
      <vt:variant>
        <vt:i4>0</vt:i4>
      </vt:variant>
      <vt:variant>
        <vt:i4>5</vt:i4>
      </vt:variant>
      <vt:variant>
        <vt:lpwstr>http://ru.wikipedia.org/w/index.php?title=ITU_G.992.3_Annex_J&amp;action=edit&amp;redlink=1</vt:lpwstr>
      </vt:variant>
      <vt:variant>
        <vt:lpwstr/>
      </vt:variant>
      <vt:variant>
        <vt:i4>1114193</vt:i4>
      </vt:variant>
      <vt:variant>
        <vt:i4>213</vt:i4>
      </vt:variant>
      <vt:variant>
        <vt:i4>0</vt:i4>
      </vt:variant>
      <vt:variant>
        <vt:i4>5</vt:i4>
      </vt:variant>
      <vt:variant>
        <vt:lpwstr>http://ru.wikipedia.org/wiki/ADSL_Annex_B</vt:lpwstr>
      </vt:variant>
      <vt:variant>
        <vt:lpwstr/>
      </vt:variant>
      <vt:variant>
        <vt:i4>1114193</vt:i4>
      </vt:variant>
      <vt:variant>
        <vt:i4>210</vt:i4>
      </vt:variant>
      <vt:variant>
        <vt:i4>0</vt:i4>
      </vt:variant>
      <vt:variant>
        <vt:i4>5</vt:i4>
      </vt:variant>
      <vt:variant>
        <vt:lpwstr>http://ru.wikipedia.org/wiki/ADSL_Annex_A</vt:lpwstr>
      </vt:variant>
      <vt:variant>
        <vt:lpwstr/>
      </vt:variant>
      <vt:variant>
        <vt:i4>8323091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http://ru.wikipedia.org/wiki/ITU_G.992.3/4</vt:lpwstr>
      </vt:variant>
      <vt:variant>
        <vt:lpwstr/>
      </vt:variant>
      <vt:variant>
        <vt:i4>4849724</vt:i4>
      </vt:variant>
      <vt:variant>
        <vt:i4>204</vt:i4>
      </vt:variant>
      <vt:variant>
        <vt:i4>0</vt:i4>
      </vt:variant>
      <vt:variant>
        <vt:i4>5</vt:i4>
      </vt:variant>
      <vt:variant>
        <vt:lpwstr>http://ru.wikipedia.org/wiki/ITU_G.992.2</vt:lpwstr>
      </vt:variant>
      <vt:variant>
        <vt:lpwstr/>
      </vt:variant>
      <vt:variant>
        <vt:i4>1114193</vt:i4>
      </vt:variant>
      <vt:variant>
        <vt:i4>201</vt:i4>
      </vt:variant>
      <vt:variant>
        <vt:i4>0</vt:i4>
      </vt:variant>
      <vt:variant>
        <vt:i4>5</vt:i4>
      </vt:variant>
      <vt:variant>
        <vt:lpwstr>http://ru.wikipedia.org/wiki/ADSL_Annex_B</vt:lpwstr>
      </vt:variant>
      <vt:variant>
        <vt:lpwstr/>
      </vt:variant>
      <vt:variant>
        <vt:i4>1114193</vt:i4>
      </vt:variant>
      <vt:variant>
        <vt:i4>198</vt:i4>
      </vt:variant>
      <vt:variant>
        <vt:i4>0</vt:i4>
      </vt:variant>
      <vt:variant>
        <vt:i4>5</vt:i4>
      </vt:variant>
      <vt:variant>
        <vt:lpwstr>http://ru.wikipedia.org/wiki/ADSL_Annex_A</vt:lpwstr>
      </vt:variant>
      <vt:variant>
        <vt:lpwstr/>
      </vt:variant>
      <vt:variant>
        <vt:i4>4784188</vt:i4>
      </vt:variant>
      <vt:variant>
        <vt:i4>195</vt:i4>
      </vt:variant>
      <vt:variant>
        <vt:i4>0</vt:i4>
      </vt:variant>
      <vt:variant>
        <vt:i4>5</vt:i4>
      </vt:variant>
      <vt:variant>
        <vt:lpwstr>http://ru.wikipedia.org/wiki/ITU_G.992.1</vt:lpwstr>
      </vt:variant>
      <vt:variant>
        <vt:lpwstr/>
      </vt:variant>
      <vt:variant>
        <vt:i4>2883641</vt:i4>
      </vt:variant>
      <vt:variant>
        <vt:i4>192</vt:i4>
      </vt:variant>
      <vt:variant>
        <vt:i4>0</vt:i4>
      </vt:variant>
      <vt:variant>
        <vt:i4>5</vt:i4>
      </vt:variant>
      <vt:variant>
        <vt:lpwstr>http://rtc.rt.ru/GD/DBP/DocLib/Forms/DispForm.aspx?ID=2202&amp;Source=http%3A%2F%2Frtc%2Ert%2Eru%2FGD%2FDBP%2FPages%2Fpobp%2Easpx%3FGroupString%3D%253B%2523%25D0%2591%25D0%259F%252E%25D0%259F%25D0%25A0%252E05%2520%252D%2520%25D0%259F%25D0%25BB%25D0%25B0%25D0%252</vt:lpwstr>
      </vt:variant>
      <vt:variant>
        <vt:lpwstr/>
      </vt:variant>
      <vt:variant>
        <vt:i4>2621481</vt:i4>
      </vt:variant>
      <vt:variant>
        <vt:i4>189</vt:i4>
      </vt:variant>
      <vt:variant>
        <vt:i4>0</vt:i4>
      </vt:variant>
      <vt:variant>
        <vt:i4>5</vt:i4>
      </vt:variant>
      <vt:variant>
        <vt:lpwstr>http://rtc.rt.ru/GD/DBP/DocLib/Forms/DispForm.aspx?ID=2980&amp;Source=http%3A%2F%2Frtc%2Ert%2Eru%2FGD%2FDBP%2FPages%2Fad%2Easpx&amp;RootFolder=%2FGD%2FDBP%2FDocLib&amp;ContentTypeId=0x0101000BC85B1AA3B21D4EAD739C7D20709ED0</vt:lpwstr>
      </vt:variant>
      <vt:variant>
        <vt:lpwstr/>
      </vt:variant>
      <vt:variant>
        <vt:i4>7143469</vt:i4>
      </vt:variant>
      <vt:variant>
        <vt:i4>186</vt:i4>
      </vt:variant>
      <vt:variant>
        <vt:i4>0</vt:i4>
      </vt:variant>
      <vt:variant>
        <vt:i4>5</vt:i4>
      </vt:variant>
      <vt:variant>
        <vt:lpwstr>http://rtc.rt.ru/GD/DBP/DocLib/Forms/DispForm.aspx?ID=2939&amp;Source=http%3A%2F%2Frtc%2Ert%2Eru%2FGD%2FDBP%2FPages%2Fdbp%2Easpx&amp;RootFolder=%2FGD%2FDBP%2FDocLib&amp;ContentTypeId=0x0101000BC85B1AA3B21D4EAD739C7D20709ED0</vt:lpwstr>
      </vt:variant>
      <vt:variant>
        <vt:lpwstr/>
      </vt:variant>
      <vt:variant>
        <vt:i4>6422571</vt:i4>
      </vt:variant>
      <vt:variant>
        <vt:i4>183</vt:i4>
      </vt:variant>
      <vt:variant>
        <vt:i4>0</vt:i4>
      </vt:variant>
      <vt:variant>
        <vt:i4>5</vt:i4>
      </vt:variant>
      <vt:variant>
        <vt:lpwstr>http://rtc.rt.ru/GD/DBP/DocLib/Forms/DispForm.aspx?ID=2956&amp;Source=http%3A%2F%2Frtc%2Ert%2Eru%2FGD%2FDBP%2FPages%2Fdbp%2Easpx&amp;RootFolder=%2FGD%2FDBP%2FDocLib&amp;ContentTypeId=0x0101000BC85B1AA3B21D4EAD739C7D20709ED0</vt:lpwstr>
      </vt:variant>
      <vt:variant>
        <vt:lpwstr/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_Toc370229318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_Toc370229317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_Toc370229316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_Toc370229315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_Toc370229314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_Toc370229313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_Toc370229312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_Toc370229311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_Toc370229310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_Toc370229309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_Toc370229308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_Toc370229307</vt:lpwstr>
      </vt:variant>
      <vt:variant>
        <vt:i4>1769522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_Toc370229306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_Toc370229305</vt:lpwstr>
      </vt:variant>
      <vt:variant>
        <vt:i4>1769522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_Toc370229304</vt:lpwstr>
      </vt:variant>
      <vt:variant>
        <vt:i4>1769522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_Toc370229303</vt:lpwstr>
      </vt:variant>
      <vt:variant>
        <vt:i4>1769522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_Toc370229302</vt:lpwstr>
      </vt:variant>
      <vt:variant>
        <vt:i4>1769522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_Toc370229301</vt:lpwstr>
      </vt:variant>
      <vt:variant>
        <vt:i4>1769522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_Toc370229300</vt:lpwstr>
      </vt:variant>
      <vt:variant>
        <vt:i4>1179699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_Toc370229299</vt:lpwstr>
      </vt:variant>
      <vt:variant>
        <vt:i4>1179699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_Toc370229298</vt:lpwstr>
      </vt:variant>
      <vt:variant>
        <vt:i4>1179699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_Toc370229297</vt:lpwstr>
      </vt:variant>
      <vt:variant>
        <vt:i4>1179699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_Toc370229296</vt:lpwstr>
      </vt:variant>
      <vt:variant>
        <vt:i4>1179699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_Toc370229295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_Toc370229294</vt:lpwstr>
      </vt:variant>
      <vt:variant>
        <vt:i4>1179699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_Toc370229293</vt:lpwstr>
      </vt:variant>
      <vt:variant>
        <vt:i4>1179699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_Toc370229292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_Toc370229291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_Toc370229290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_Toc370229289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ТТ pLTE</dc:title>
  <dc:creator>Тестов Алексей Владимирович</dc:creator>
  <cp:lastModifiedBy>Тестов Алексей Владимирович</cp:lastModifiedBy>
  <cp:revision>3</cp:revision>
  <cp:lastPrinted>2011-12-07T08:29:00Z</cp:lastPrinted>
  <dcterms:created xsi:type="dcterms:W3CDTF">2020-10-14T16:39:00Z</dcterms:created>
  <dcterms:modified xsi:type="dcterms:W3CDTF">2020-10-14T16:40:00Z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ата утверждения">
    <vt:lpwstr>На согласовании</vt:lpwstr>
  </property>
  <property fmtid="{D5CDD505-2E9C-101B-9397-08002B2CF9AE}" pid="3" name="Описание">
    <vt:lpwstr>Описание услуги "Аудиоконференцсвязь"</vt:lpwstr>
  </property>
</Properties>
</file>