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BA3A29">
        <w:tc>
          <w:tcPr>
            <w:tcW w:w="10234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Кысыл-Сыр</w:t>
            </w:r>
            <w:proofErr w:type="spellEnd"/>
            <w:r w:rsidRPr="00E21F37">
              <w:t>, ул. Ленина, 4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1435032049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20510-F</w:t>
            </w:r>
          </w:p>
        </w:tc>
      </w:tr>
      <w:tr w:rsidR="002A4625" w:rsidRPr="00E21F37" w:rsidTr="00BA3A29">
        <w:tc>
          <w:tcPr>
            <w:tcW w:w="5117" w:type="dxa"/>
            <w:gridSpan w:val="8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</w:tcPr>
          <w:p w:rsidR="00832076" w:rsidRPr="00E21F37" w:rsidRDefault="001851F4" w:rsidP="00523EBD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523EBD" w:rsidRDefault="001851F4" w:rsidP="00523EBD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BA3A29">
        <w:tc>
          <w:tcPr>
            <w:tcW w:w="10234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BA3A29">
        <w:tc>
          <w:tcPr>
            <w:tcW w:w="10234" w:type="dxa"/>
            <w:gridSpan w:val="12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E21F37">
              <w:t xml:space="preserve"> 1-01-20510-</w:t>
            </w:r>
            <w:r w:rsidRPr="00E21F37">
              <w:rPr>
                <w:lang w:val="en-US"/>
              </w:rPr>
              <w:t>F</w:t>
            </w:r>
            <w:r w:rsidRPr="00E21F37">
              <w:t xml:space="preserve"> от 23.07.2003 г.</w:t>
            </w:r>
          </w:p>
          <w:p w:rsidR="009C1830" w:rsidRPr="00E21F37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сионным ценным бумагам эмитента: </w:t>
            </w:r>
            <w:r w:rsidR="00313E9A">
              <w:rPr>
                <w:rFonts w:eastAsiaTheme="minorHAnsi"/>
                <w:bCs/>
                <w:lang w:eastAsia="en-US"/>
              </w:rPr>
              <w:t>полугодие</w:t>
            </w:r>
            <w:r>
              <w:rPr>
                <w:rFonts w:eastAsiaTheme="minorHAnsi"/>
                <w:bCs/>
                <w:lang w:eastAsia="en-US"/>
              </w:rPr>
              <w:t xml:space="preserve"> </w:t>
            </w:r>
            <w:r w:rsidR="00BA6D64" w:rsidRPr="00E21F37">
              <w:rPr>
                <w:rFonts w:eastAsiaTheme="minorHAnsi"/>
                <w:bCs/>
                <w:lang w:eastAsia="en-US"/>
              </w:rPr>
              <w:t>2012 год</w:t>
            </w:r>
            <w:r w:rsidR="008C0F43">
              <w:rPr>
                <w:rFonts w:eastAsiaTheme="minorHAnsi"/>
                <w:bCs/>
                <w:lang w:eastAsia="en-US"/>
              </w:rPr>
              <w:t>а</w:t>
            </w:r>
            <w:r w:rsidR="00371232" w:rsidRPr="00E21F37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E21F37" w:rsidRDefault="003A4D83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2.4</w:t>
            </w:r>
            <w:r w:rsidR="00BA6D64" w:rsidRPr="00E21F37">
              <w:rPr>
                <w:rFonts w:eastAsiaTheme="minorHAnsi"/>
                <w:bCs/>
                <w:lang w:eastAsia="en-US"/>
              </w:rPr>
              <w:t>. О</w:t>
            </w:r>
            <w:r w:rsidR="009C1830" w:rsidRPr="00E21F37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="00313E9A">
              <w:t>264 614 200</w:t>
            </w:r>
            <w:r w:rsidR="00035405">
              <w:rPr>
                <w:rStyle w:val="Subst"/>
                <w:b w:val="0"/>
                <w:bCs w:val="0"/>
                <w:i w:val="0"/>
                <w:iCs w:val="0"/>
              </w:rPr>
              <w:t xml:space="preserve"> руб. </w:t>
            </w:r>
            <w:r w:rsidR="00BA6D64" w:rsidRPr="00E21F37">
              <w:rPr>
                <w:rFonts w:eastAsiaTheme="minorHAnsi"/>
                <w:bCs/>
                <w:lang w:eastAsia="en-US"/>
              </w:rPr>
              <w:t>Р</w:t>
            </w:r>
            <w:r w:rsidR="009C1830" w:rsidRPr="00E21F37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313E9A">
              <w:rPr>
                <w:iCs/>
                <w:color w:val="000000"/>
              </w:rPr>
              <w:t>0,</w:t>
            </w:r>
            <w:r w:rsidR="00313E9A" w:rsidRPr="00BB0349">
              <w:rPr>
                <w:iCs/>
                <w:color w:val="000000"/>
              </w:rPr>
              <w:t xml:space="preserve">32 </w:t>
            </w:r>
            <w:r w:rsidR="00BA6D64" w:rsidRPr="00E21F37">
              <w:t>руб. на одну обыкновенную именную бездокументарную акцию Общества.</w:t>
            </w:r>
          </w:p>
          <w:p w:rsidR="00BA6D64" w:rsidRPr="00E21F37" w:rsidRDefault="003A4D83" w:rsidP="00BA6D64">
            <w:pPr>
              <w:adjustRightInd w:val="0"/>
              <w:jc w:val="both"/>
            </w:pPr>
            <w:r>
              <w:rPr>
                <w:rFonts w:eastAsiaTheme="minorHAnsi"/>
                <w:bCs/>
                <w:lang w:eastAsia="en-US"/>
              </w:rPr>
              <w:t>2.5</w:t>
            </w:r>
            <w:r w:rsidR="00BA6D64" w:rsidRPr="00E21F37">
              <w:rPr>
                <w:rFonts w:eastAsiaTheme="minorHAnsi"/>
                <w:bCs/>
                <w:lang w:eastAsia="en-US"/>
              </w:rPr>
              <w:t>. Ф</w:t>
            </w:r>
            <w:r w:rsidR="009C1830" w:rsidRPr="00E21F37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E21F37">
              <w:rPr>
                <w:rFonts w:eastAsiaTheme="minorHAnsi"/>
                <w:bCs/>
                <w:lang w:eastAsia="en-US"/>
              </w:rPr>
              <w:t>: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</w:t>
            </w:r>
            <w:r w:rsidR="00BA6D64" w:rsidRPr="00E21F37">
              <w:t>денежная форма (наличная/безналичная).</w:t>
            </w:r>
          </w:p>
          <w:p w:rsid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t>2.6</w:t>
            </w:r>
            <w:r w:rsidR="00BA6D64" w:rsidRPr="00E21F37">
              <w:t xml:space="preserve">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035405">
              <w:rPr>
                <w:rFonts w:eastAsiaTheme="minorHAnsi"/>
                <w:bCs/>
                <w:lang w:eastAsia="en-US"/>
              </w:rPr>
              <w:t xml:space="preserve">должно быть исполнено: </w:t>
            </w:r>
            <w:r w:rsidR="00313E9A" w:rsidRPr="00523EBD">
              <w:rPr>
                <w:rFonts w:eastAsiaTheme="minorHAnsi"/>
                <w:bCs/>
                <w:lang w:eastAsia="en-US"/>
              </w:rPr>
              <w:t>24 ноября 2012 года.</w:t>
            </w:r>
          </w:p>
          <w:p w:rsidR="00035405" w:rsidRP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2.7.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О</w:t>
            </w:r>
            <w:r w:rsidR="00035405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 (общий размер дивидендов, выплаченных по акциям эмитента определенной категории (ти</w:t>
            </w:r>
            <w:r w:rsidR="00035405" w:rsidRPr="00523EBD">
              <w:rPr>
                <w:rFonts w:eastAsiaTheme="minorHAnsi"/>
                <w:bCs/>
                <w:lang w:eastAsia="en-US"/>
              </w:rPr>
              <w:t xml:space="preserve">па): </w:t>
            </w:r>
            <w:r w:rsidR="00523EBD" w:rsidRPr="00523EBD">
              <w:rPr>
                <w:rFonts w:eastAsiaTheme="minorHAnsi"/>
                <w:bCs/>
                <w:lang w:eastAsia="en-US"/>
              </w:rPr>
              <w:t xml:space="preserve">263 269 974 </w:t>
            </w:r>
            <w:r w:rsidR="00035405" w:rsidRPr="00523EBD">
              <w:rPr>
                <w:rFonts w:eastAsiaTheme="minorHAnsi"/>
                <w:bCs/>
                <w:lang w:eastAsia="en-US"/>
              </w:rPr>
              <w:t>руб.</w:t>
            </w:r>
            <w:proofErr w:type="gramEnd"/>
          </w:p>
          <w:p w:rsidR="002A4625" w:rsidRPr="00E21F37" w:rsidRDefault="003A4D83" w:rsidP="008C0F43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2.8. Причины невыплаты доходов по эмиссионным ценным бумагам эмитента</w:t>
            </w:r>
            <w:r w:rsidR="008C0F4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 полном объеме: низкая явка акционеров для получения дивидендов</w:t>
            </w:r>
            <w:r w:rsidR="008C0F43">
              <w:rPr>
                <w:rFonts w:eastAsiaTheme="minorHAnsi"/>
                <w:lang w:eastAsia="en-US"/>
              </w:rPr>
              <w:t>, отсутствие актуальной информации о банковских счетах в реестре акционеров.</w:t>
            </w:r>
          </w:p>
        </w:tc>
      </w:tr>
      <w:tr w:rsidR="002A4625" w:rsidRPr="00E21F37" w:rsidTr="00BA3A29">
        <w:trPr>
          <w:cantSplit/>
        </w:trPr>
        <w:tc>
          <w:tcPr>
            <w:tcW w:w="10235" w:type="dxa"/>
            <w:gridSpan w:val="12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371232" w:rsidP="00BA3A29">
            <w:pPr>
              <w:jc w:val="center"/>
              <w:rPr>
                <w:highlight w:val="yellow"/>
              </w:rPr>
            </w:pPr>
            <w:r w:rsidRPr="00E21F37">
              <w:t>2</w:t>
            </w:r>
            <w:r w:rsidR="00035405"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r w:rsidRPr="00E21F37"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313E9A" w:rsidP="00BA3A29">
            <w:pPr>
              <w:jc w:val="center"/>
            </w:pPr>
            <w: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313E9A">
            <w:r w:rsidRPr="00E21F37">
              <w:t>1</w:t>
            </w:r>
            <w:r w:rsidR="00313E9A">
              <w:t>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1A3" w:rsidRDefault="003061A3" w:rsidP="00D56ECC">
      <w:r>
        <w:separator/>
      </w:r>
    </w:p>
  </w:endnote>
  <w:endnote w:type="continuationSeparator" w:id="0">
    <w:p w:rsidR="003061A3" w:rsidRDefault="003061A3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1A3" w:rsidRDefault="003061A3" w:rsidP="00D56ECC">
      <w:r>
        <w:separator/>
      </w:r>
    </w:p>
  </w:footnote>
  <w:footnote w:type="continuationSeparator" w:id="0">
    <w:p w:rsidR="003061A3" w:rsidRDefault="003061A3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3061A3" w:rsidP="00A066A1">
    <w:pPr>
      <w:pStyle w:val="a3"/>
      <w:rPr>
        <w:szCs w:val="14"/>
      </w:rPr>
    </w:pPr>
  </w:p>
  <w:p w:rsidR="00A066A1" w:rsidRPr="00BD58A4" w:rsidRDefault="003061A3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1F4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61A3"/>
    <w:rsid w:val="00307E62"/>
    <w:rsid w:val="003115B0"/>
    <w:rsid w:val="0031217F"/>
    <w:rsid w:val="00312D18"/>
    <w:rsid w:val="00313C58"/>
    <w:rsid w:val="00313E9A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3EBD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2014-03-25T08:13:00Z</dcterms:created>
  <dcterms:modified xsi:type="dcterms:W3CDTF">2014-03-25T08:17:00Z</dcterms:modified>
</cp:coreProperties>
</file>