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482A56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482A56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611186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611186">
              <w:rPr>
                <w:sz w:val="19"/>
                <w:szCs w:val="19"/>
              </w:rPr>
              <w:t>заочное голосование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Дата проведения – </w:t>
            </w:r>
            <w:r w:rsidR="00482A56">
              <w:rPr>
                <w:sz w:val="19"/>
                <w:szCs w:val="19"/>
              </w:rPr>
              <w:t>16</w:t>
            </w:r>
            <w:r w:rsidRPr="00886135">
              <w:rPr>
                <w:sz w:val="19"/>
                <w:szCs w:val="19"/>
              </w:rPr>
              <w:t xml:space="preserve"> </w:t>
            </w:r>
            <w:r w:rsidR="00482A56">
              <w:rPr>
                <w:sz w:val="19"/>
                <w:szCs w:val="19"/>
              </w:rPr>
              <w:t>января 2015</w:t>
            </w:r>
            <w:r w:rsidRPr="00886135">
              <w:rPr>
                <w:sz w:val="19"/>
                <w:szCs w:val="19"/>
              </w:rPr>
              <w:t xml:space="preserve"> года.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Почтовые адреса, по которым </w:t>
            </w:r>
            <w:r w:rsidR="00611186">
              <w:rPr>
                <w:sz w:val="19"/>
                <w:szCs w:val="19"/>
              </w:rPr>
              <w:t>должны</w:t>
            </w:r>
            <w:r w:rsidRPr="00886135">
              <w:rPr>
                <w:sz w:val="19"/>
                <w:szCs w:val="19"/>
              </w:rPr>
              <w:t xml:space="preserve"> направляться заполненные бюллетени: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56493F" w:rsidRPr="00886135" w:rsidRDefault="003F4243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</w:t>
            </w:r>
            <w:r w:rsidR="0056493F" w:rsidRPr="00886135">
              <w:rPr>
                <w:iCs/>
                <w:sz w:val="19"/>
                <w:szCs w:val="19"/>
              </w:rPr>
              <w:t>. 101000 г. Москва, а/я 277</w:t>
            </w:r>
            <w:r w:rsidR="00482A56">
              <w:rPr>
                <w:iCs/>
                <w:sz w:val="19"/>
                <w:szCs w:val="19"/>
              </w:rPr>
              <w:t>, ОО</w:t>
            </w:r>
            <w:r w:rsidR="0056493F" w:rsidRPr="00886135">
              <w:rPr>
                <w:iCs/>
                <w:sz w:val="19"/>
                <w:szCs w:val="19"/>
              </w:rPr>
              <w:t>О «Московский Фондовый Центр».</w:t>
            </w:r>
          </w:p>
          <w:p w:rsidR="009E1610" w:rsidRPr="00967681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6D6924">
              <w:rPr>
                <w:sz w:val="19"/>
                <w:szCs w:val="19"/>
              </w:rPr>
              <w:t>нет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482A56">
              <w:rPr>
                <w:sz w:val="19"/>
                <w:szCs w:val="19"/>
              </w:rPr>
              <w:t>08</w:t>
            </w:r>
            <w:r w:rsidR="009E1610" w:rsidRPr="00967681">
              <w:rPr>
                <w:sz w:val="19"/>
                <w:szCs w:val="19"/>
              </w:rPr>
              <w:t xml:space="preserve"> </w:t>
            </w:r>
            <w:r w:rsidR="00482A56">
              <w:rPr>
                <w:sz w:val="19"/>
                <w:szCs w:val="19"/>
              </w:rPr>
              <w:t>дека</w:t>
            </w:r>
            <w:r w:rsidR="003F4243">
              <w:rPr>
                <w:sz w:val="19"/>
                <w:szCs w:val="19"/>
              </w:rPr>
              <w:t>бря</w:t>
            </w:r>
            <w:r w:rsidR="009E1610" w:rsidRPr="00967681">
              <w:rPr>
                <w:sz w:val="19"/>
                <w:szCs w:val="19"/>
              </w:rPr>
              <w:t xml:space="preserve"> 201</w:t>
            </w:r>
            <w:r w:rsidR="0056493F" w:rsidRPr="00967681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611186" w:rsidRDefault="00323BA6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323BA6">
              <w:rPr>
                <w:sz w:val="19"/>
                <w:szCs w:val="19"/>
              </w:rPr>
              <w:t xml:space="preserve">1. О </w:t>
            </w:r>
            <w:r w:rsidR="00482A56">
              <w:rPr>
                <w:sz w:val="19"/>
                <w:szCs w:val="19"/>
              </w:rPr>
              <w:t xml:space="preserve">дополнительной </w:t>
            </w:r>
            <w:r w:rsidRPr="00323BA6">
              <w:rPr>
                <w:sz w:val="19"/>
                <w:szCs w:val="19"/>
              </w:rPr>
              <w:t xml:space="preserve">выплате (объявлении) дивидендов по результатам </w:t>
            </w:r>
            <w:r w:rsidR="003F4243">
              <w:rPr>
                <w:sz w:val="19"/>
                <w:szCs w:val="19"/>
              </w:rPr>
              <w:t>девяти месяцев</w:t>
            </w:r>
            <w:r w:rsidRPr="00323BA6">
              <w:rPr>
                <w:sz w:val="19"/>
                <w:szCs w:val="19"/>
              </w:rPr>
              <w:t xml:space="preserve"> 2014 года.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967681" w:rsidRDefault="00323BA6" w:rsidP="00482A56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>
              <w:rPr>
                <w:iCs/>
                <w:sz w:val="19"/>
                <w:szCs w:val="19"/>
              </w:rPr>
              <w:t>Л</w:t>
            </w:r>
            <w:r w:rsidRPr="00323BA6">
              <w:rPr>
                <w:iCs/>
                <w:sz w:val="19"/>
                <w:szCs w:val="19"/>
              </w:rPr>
              <w:t xml:space="preserve">ица, имеющие право участвовать в общем собрании акционеров, могут ознакомиться </w:t>
            </w:r>
            <w:r>
              <w:rPr>
                <w:iCs/>
                <w:sz w:val="19"/>
                <w:szCs w:val="19"/>
              </w:rPr>
              <w:t xml:space="preserve">с информацией </w:t>
            </w:r>
            <w:r w:rsidR="00D14149">
              <w:rPr>
                <w:iCs/>
                <w:sz w:val="19"/>
                <w:szCs w:val="19"/>
              </w:rPr>
              <w:t xml:space="preserve">в период с </w:t>
            </w:r>
            <w:r w:rsidR="00482A56">
              <w:rPr>
                <w:iCs/>
                <w:sz w:val="19"/>
                <w:szCs w:val="19"/>
              </w:rPr>
              <w:t>26</w:t>
            </w:r>
            <w:r w:rsidRPr="00323BA6">
              <w:rPr>
                <w:iCs/>
                <w:sz w:val="19"/>
                <w:szCs w:val="19"/>
              </w:rPr>
              <w:t xml:space="preserve"> </w:t>
            </w:r>
            <w:r w:rsidR="00482A56">
              <w:rPr>
                <w:iCs/>
                <w:sz w:val="19"/>
                <w:szCs w:val="19"/>
              </w:rPr>
              <w:t>декабря 2014 года</w:t>
            </w:r>
            <w:r w:rsidR="00D14149">
              <w:rPr>
                <w:iCs/>
                <w:sz w:val="19"/>
                <w:szCs w:val="19"/>
              </w:rPr>
              <w:t xml:space="preserve"> по </w:t>
            </w:r>
            <w:r w:rsidR="00482A56">
              <w:rPr>
                <w:iCs/>
                <w:sz w:val="19"/>
                <w:szCs w:val="19"/>
              </w:rPr>
              <w:t>16</w:t>
            </w:r>
            <w:r w:rsidRPr="00323BA6">
              <w:rPr>
                <w:iCs/>
                <w:sz w:val="19"/>
                <w:szCs w:val="19"/>
              </w:rPr>
              <w:t xml:space="preserve"> </w:t>
            </w:r>
            <w:r w:rsidR="00482A56">
              <w:rPr>
                <w:iCs/>
                <w:sz w:val="19"/>
                <w:szCs w:val="19"/>
              </w:rPr>
              <w:t>января 2015</w:t>
            </w:r>
            <w:r w:rsidRPr="00323BA6">
              <w:rPr>
                <w:iCs/>
                <w:sz w:val="19"/>
                <w:szCs w:val="19"/>
              </w:rPr>
              <w:t xml:space="preserve">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 «</w:t>
            </w:r>
            <w:proofErr w:type="gramStart"/>
            <w:r w:rsidRPr="00323BA6">
              <w:rPr>
                <w:iCs/>
                <w:sz w:val="19"/>
                <w:szCs w:val="19"/>
              </w:rPr>
              <w:t>Интернет» http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://www.yatec.ru/.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323BA6">
              <w:rPr>
                <w:iCs/>
                <w:sz w:val="19"/>
                <w:szCs w:val="19"/>
              </w:rPr>
              <w:t>с даты поступления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482A56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482A56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</w:t>
            </w:r>
            <w:bookmarkStart w:id="0" w:name="_GoBack"/>
            <w:bookmarkEnd w:id="0"/>
            <w:r w:rsidR="00D14149">
              <w:rPr>
                <w:sz w:val="19"/>
                <w:szCs w:val="19"/>
              </w:rPr>
              <w:t>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6493F" w:rsidRPr="00967681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2014-11-25T11:45:00Z</dcterms:created>
  <dcterms:modified xsi:type="dcterms:W3CDTF">2014-11-25T11:45:00Z</dcterms:modified>
</cp:coreProperties>
</file>