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A0258F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A0258F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Вид и предмет сделки: Договор поручительства.</w:t>
            </w:r>
          </w:p>
          <w:p w:rsidR="00430620" w:rsidRDefault="00405BD5" w:rsidP="00430620">
            <w:pPr>
              <w:pStyle w:val="ConsPlusNormal"/>
              <w:jc w:val="both"/>
            </w:pPr>
            <w:r w:rsidRPr="00430620">
              <w:rPr>
                <w:rFonts w:ascii="Times New Roman" w:hAnsi="Times New Roman" w:cs="Times New Roman"/>
              </w:rPr>
              <w:t xml:space="preserve">2.3. </w:t>
            </w:r>
            <w:r w:rsidR="00430620" w:rsidRPr="00430620">
              <w:rPr>
                <w:rFonts w:ascii="Times New Roman" w:hAnsi="Times New Roman" w:cs="Times New Roman"/>
              </w:rPr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r w:rsidR="00430620">
              <w:rPr>
                <w:rFonts w:ascii="Times New Roman" w:hAnsi="Times New Roman" w:cs="Times New Roman"/>
              </w:rPr>
              <w:t xml:space="preserve"> Договор поручительства заключенный между ОАО «ЯТЭК» и Публичным акционерным обществом «</w:t>
            </w:r>
            <w:r w:rsidR="00430620" w:rsidRPr="00430620">
              <w:rPr>
                <w:rFonts w:ascii="Times New Roman" w:hAnsi="Times New Roman" w:cs="Times New Roman"/>
              </w:rPr>
              <w:t>Сбербанк России». В соответствии с Договором ОАО «ЯТЭК» обязуется отвечать перед Публичным акционерным обществом «Сбербанк России» за исполнение ООО «ИНВЕСТОР»</w:t>
            </w:r>
            <w:r w:rsidR="00430620">
              <w:rPr>
                <w:rFonts w:ascii="Times New Roman" w:hAnsi="Times New Roman" w:cs="Times New Roman"/>
              </w:rPr>
              <w:t xml:space="preserve"> </w:t>
            </w:r>
            <w:r w:rsidR="00430620" w:rsidRPr="00430620">
              <w:rPr>
                <w:rFonts w:ascii="Times New Roman" w:hAnsi="Times New Roman" w:cs="Times New Roman"/>
              </w:rPr>
              <w:t>(Принципал), всех обязательств по Договору о предоставлении банковской гарантии.</w:t>
            </w:r>
          </w:p>
          <w:p w:rsidR="00CD4807" w:rsidRDefault="008600DB" w:rsidP="00CD4807">
            <w:pPr>
              <w:jc w:val="both"/>
            </w:pPr>
            <w:r w:rsidRPr="00430620">
              <w:rPr>
                <w:rFonts w:eastAsiaTheme="minorHAnsi"/>
                <w:lang w:eastAsia="en-US"/>
              </w:rPr>
              <w:t xml:space="preserve">2.4. </w:t>
            </w:r>
            <w:r w:rsidR="00430620" w:rsidRPr="00430620"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Договор вступает в силу </w:t>
            </w:r>
            <w:proofErr w:type="gramStart"/>
            <w:r w:rsidR="00430620" w:rsidRPr="00430620">
              <w:t>с даты</w:t>
            </w:r>
            <w:proofErr w:type="gramEnd"/>
            <w:r w:rsidR="00430620" w:rsidRPr="00430620">
              <w:t xml:space="preserve"> его подписания Сторонами. Договор и обязательство ОАО «ЯТЭК» (поручительство) действуют </w:t>
            </w:r>
            <w:proofErr w:type="gramStart"/>
            <w:r w:rsidR="00430620" w:rsidRPr="00430620">
              <w:t>с даты подписания</w:t>
            </w:r>
            <w:proofErr w:type="gramEnd"/>
            <w:r w:rsidR="00430620" w:rsidRPr="00430620">
              <w:t xml:space="preserve"> Договора по «13» августа 2019 года включительно.</w:t>
            </w:r>
            <w:r w:rsidR="00CD4807">
              <w:t xml:space="preserve"> </w:t>
            </w:r>
            <w:r w:rsidR="00CD4807" w:rsidRPr="00E21F37">
              <w:t>Открытое акционерное общество «Якутская топливно-энергетическая компания»</w:t>
            </w:r>
            <w:r w:rsidR="00CD4807">
              <w:t>- Поручитель, Публичное акционерное общество «</w:t>
            </w:r>
            <w:r w:rsidR="00CD4807" w:rsidRPr="00430620">
              <w:t>Сбербанк России»</w:t>
            </w:r>
            <w:r w:rsidR="00CD4807">
              <w:t xml:space="preserve"> - Гарант, Банк. </w:t>
            </w:r>
          </w:p>
          <w:p w:rsidR="00CD4807" w:rsidRPr="00CD4807" w:rsidRDefault="00CD4807" w:rsidP="00CD4807">
            <w:pPr>
              <w:jc w:val="both"/>
            </w:pPr>
            <w:r>
              <w:t>Р</w:t>
            </w:r>
            <w:r w:rsidRPr="00430620">
              <w:t>азмер сделки в денежном выражении и в процентах от стоимости активов эмитента</w:t>
            </w:r>
            <w:r w:rsidRPr="00CD4807">
              <w:t>: не более 2 500 000 000 (Двух миллиарда пятьсот миллионов) рублей 00 копеек.</w:t>
            </w:r>
            <w:r>
              <w:t>(20,68%).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12 086 212 </w:t>
            </w:r>
            <w:proofErr w:type="spellStart"/>
            <w:r w:rsidRPr="00CD4807">
              <w:rPr>
                <w:rFonts w:ascii="Times New Roman" w:hAnsi="Times New Roman" w:cs="Times New Roman"/>
              </w:rPr>
              <w:t>тыс</w:t>
            </w:r>
            <w:proofErr w:type="gramStart"/>
            <w:r w:rsidRPr="00CD4807">
              <w:rPr>
                <w:rFonts w:ascii="Times New Roman" w:hAnsi="Times New Roman" w:cs="Times New Roman"/>
              </w:rPr>
              <w:t>.р</w:t>
            </w:r>
            <w:proofErr w:type="gramEnd"/>
            <w:r w:rsidRPr="00CD4807">
              <w:rPr>
                <w:rFonts w:ascii="Times New Roman" w:hAnsi="Times New Roman" w:cs="Times New Roman"/>
              </w:rPr>
              <w:t>уб</w:t>
            </w:r>
            <w:proofErr w:type="spellEnd"/>
            <w:r w:rsidRPr="00CD4807">
              <w:rPr>
                <w:rFonts w:ascii="Times New Roman" w:hAnsi="Times New Roman" w:cs="Times New Roman"/>
              </w:rPr>
              <w:t xml:space="preserve">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 (заключения договора): </w:t>
            </w:r>
            <w:r w:rsidR="00B14EA1" w:rsidRPr="00C545DD">
              <w:rPr>
                <w:rFonts w:ascii="Times New Roman" w:hAnsi="Times New Roman" w:cs="Times New Roman"/>
              </w:rPr>
              <w:t>24.11.</w:t>
            </w:r>
            <w:r w:rsidR="00CB35E5" w:rsidRPr="00C545DD">
              <w:rPr>
                <w:rFonts w:ascii="Times New Roman" w:hAnsi="Times New Roman" w:cs="Times New Roman"/>
              </w:rPr>
              <w:t>2015 год.</w:t>
            </w:r>
          </w:p>
          <w:p w:rsidR="00430620" w:rsidRPr="00CB35E5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982460">
              <w:rPr>
                <w:rFonts w:ascii="Times New Roman" w:hAnsi="Times New Roman" w:cs="Times New Roman"/>
              </w:rPr>
              <w:t>Сделка одобрена общим собрание акционеров 21 августа 2015 года. Протокол общего собрания акционеров от 25.08.2015</w:t>
            </w:r>
            <w:r w:rsidRPr="00CB35E5">
              <w:rPr>
                <w:rFonts w:ascii="Times New Roman" w:hAnsi="Times New Roman" w:cs="Times New Roman"/>
              </w:rPr>
              <w:t xml:space="preserve">.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</w:t>
            </w:r>
            <w:r w:rsidR="00D55384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80933" w:rsidRDefault="00CB35E5" w:rsidP="00380933">
            <w:pPr>
              <w:jc w:val="center"/>
              <w:rPr>
                <w:lang w:val="en-US"/>
              </w:rPr>
            </w:pPr>
            <w:r w:rsidRPr="00C545DD">
              <w:t>2</w:t>
            </w:r>
            <w:r w:rsidR="00380933">
              <w:rPr>
                <w:lang w:val="en-US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CB35E5" w:rsidP="00FC7670">
            <w:pPr>
              <w:jc w:val="center"/>
            </w:pPr>
            <w:r w:rsidRPr="00C545DD"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173B16">
            <w:r w:rsidRPr="00C545DD">
              <w:t>1</w:t>
            </w:r>
            <w:r w:rsidR="00602EBA" w:rsidRPr="00C545DD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proofErr w:type="gramStart"/>
            <w:r w:rsidRPr="00C545DD">
              <w:t>г</w:t>
            </w:r>
            <w:proofErr w:type="gramEnd"/>
            <w:r w:rsidRPr="00C545DD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Default="002A4625" w:rsidP="00FC7670">
            <w:pPr>
              <w:ind w:left="57"/>
            </w:pPr>
          </w:p>
          <w:p w:rsidR="00982460" w:rsidRDefault="00982460" w:rsidP="00FC7670">
            <w:pPr>
              <w:ind w:left="57"/>
            </w:pPr>
          </w:p>
          <w:p w:rsidR="00982460" w:rsidRPr="00E21F37" w:rsidRDefault="00982460" w:rsidP="00FC7670">
            <w:pPr>
              <w:ind w:left="57"/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8F" w:rsidRDefault="00A0258F" w:rsidP="00D56ECC">
      <w:r>
        <w:separator/>
      </w:r>
    </w:p>
  </w:endnote>
  <w:endnote w:type="continuationSeparator" w:id="0">
    <w:p w:rsidR="00A0258F" w:rsidRDefault="00A0258F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8F" w:rsidRDefault="00A0258F" w:rsidP="00D56ECC">
      <w:r>
        <w:separator/>
      </w:r>
    </w:p>
  </w:footnote>
  <w:footnote w:type="continuationSeparator" w:id="0">
    <w:p w:rsidR="00A0258F" w:rsidRDefault="00A0258F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02D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400D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460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258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05A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2016-02-11T09:05:00Z</dcterms:created>
  <dcterms:modified xsi:type="dcterms:W3CDTF">2016-02-11T09:18:00Z</dcterms:modified>
</cp:coreProperties>
</file>